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60b320f32fc4786" /><Relationship Type="http://schemas.openxmlformats.org/package/2006/relationships/metadata/core-properties" Target="/docProps/core.xml" Id="R4f6e24c74f2542aa" /><Relationship Type="http://schemas.openxmlformats.org/officeDocument/2006/relationships/extended-properties" Target="/docProps/app.xml" Id="Reb699475048b4da0" /><Relationship Type="http://schemas.openxmlformats.org/officeDocument/2006/relationships/custom-properties" Target="/docProps/custom.xml" Id="Rbd8591261e304565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mc:Ignorable="w14 w15 wp14">
  <w:body>
    <w:p w14:paraId="00100000" w14:textId="00100001">
      <w:pPr>
        <w:pStyle w:val="Title"/>
        <w:jc w:val="center"/>
      </w:pPr>
      <w:r>
        <w:rPr/>
        <w:t xml:space="preserve">赤隼 RedFalcon</w:t>
      </w:r>
    </w:p>
    <w:p w14:paraId="00100002" w14:textId="00100003">
      <w:pPr>
        <w:jc w:val="center"/>
      </w:pPr>
      <w:r>
        <w:rPr/>
        <w:t xml:space="preserve">网络安全红队顾问模型 · 产品手册</w:t>
      </w:r>
    </w:p>
    <w:p w14:paraId="00100004" w14:textId="00100005">
      <w:pPr/>
      <w:r>
        <w:rPr/>
        <w:t xml:space="preserve"/>
      </w:r>
    </w:p>
    <w:p w14:paraId="00100006" w14:textId="00100007">
      <w:pPr>
        <w:jc w:val="center"/>
      </w:pPr>
      <w:r>
        <w:rPr/>
        <w:t xml:space="preserve">版　　本：tytv1.3</w:t>
      </w:r>
    </w:p>
    <w:p w14:paraId="00100008" w14:textId="00100009">
      <w:pPr>
        <w:jc w:val="center"/>
      </w:pPr>
      <w:r>
        <w:rPr/>
        <w:t xml:space="preserve">发布日期：2026-08-22</w:t>
      </w:r>
    </w:p>
    <w:p w14:paraId="0010000A" w14:textId="0010000B">
      <w:pPr>
        <w:jc w:val="center"/>
      </w:pPr>
      <w:r>
        <w:rPr/>
        <w:t xml:space="preserve">状　　态：正式版（双产品线：外部版 tytE1.0 + 内部版 tytI1.0 已就绪）</w:t>
      </w:r>
    </w:p>
    <w:p w14:paraId="0010000C" w14:textId="0010000D">
      <w:pPr/>
      <w:r>
        <w:rPr/>
        <w:t xml:space="preserve"/>
      </w:r>
    </w:p>
    <w:p w14:paraId="0010000E" w14:textId="0010000F">
      <w:pPr>
        <w:jc w:val="center"/>
      </w:pPr>
      <w:r>
        <w:rPr/>
        <w:t xml:space="preserve">（密级：内部 · 请妥善保管）</w:t>
      </w:r>
    </w:p>
    <w:p w14:paraId="00100010" w14:textId="00100011">
      <w:pPr>
        <w:pageBreakBefore/>
      </w:pPr>
      <w:r>
        <w:rPr/>
        <w:t xml:space="preserve"/>
      </w:r>
    </w:p>
    <w:p w14:paraId="00100012" w14:textId="00100013">
      <w:pPr>
        <w:pStyle w:val="Heading1"/>
      </w:pPr>
      <w:r>
        <w:rPr/>
        <w:t xml:space="preserve">一、命名含义</w:t>
      </w:r>
    </w:p>
    <w:p w14:paraId="00100014" w14:textId="00100015">
      <w:pPr/>
      <w:r>
        <w:rPr/>
        <w:t xml:space="preserve">「赤隼 RedFalcon」由中文「赤隼」与英文「RedFalcon」对应组合，二者同义，互为表里。</w:t>
      </w:r>
    </w:p>
    <w:p w14:paraId="00100016" w14:textId="00100017">
      <w:pPr>
        <w:pStyle w:val="Heading2"/>
      </w:pPr>
      <w:r>
        <w:rPr/>
        <w:t xml:space="preserve">1.1 「赤」——三重寓意</w:t>
      </w:r>
    </w:p>
    <w:p w14:paraId="00100018" w14:textId="00100019">
      <w:pPr/>
      <w:r>
        <w:rPr/>
        <w:t xml:space="preserve">① 红队之「红」：本模型服务于经书面授权的红队评估与安全研判，以攻击者视角检验防御。</w:t>
      </w:r>
    </w:p>
    <w:p w14:paraId="0010001A" w14:textId="0010001B">
      <w:pPr/>
      <w:r>
        <w:rPr/>
        <w:t xml:space="preserve">② 赤诚：以诚实、客观、可复现的态度出具结论，结论可追溯、证据可复核。</w:t>
      </w:r>
    </w:p>
    <w:p w14:paraId="0010001C" w14:textId="0010001D">
      <w:pPr/>
      <w:r>
        <w:rPr/>
        <w:t xml:space="preserve">③ 赤子之心：以守护资产安全为初心，技术服务于防御与合规，而非破坏。</w:t>
      </w:r>
    </w:p>
    <w:p w14:paraId="0010001E" w14:textId="0010001F">
      <w:pPr>
        <w:pStyle w:val="Heading2"/>
      </w:pPr>
      <w:r>
        <w:rPr/>
        <w:t xml:space="preserve">1.2 「隼」——猛禽之喻</w:t>
      </w:r>
    </w:p>
    <w:p w14:paraId="00100020" w14:textId="00100021">
      <w:pPr/>
      <w:r>
        <w:rPr/>
        <w:t xml:space="preserve">隼形目猛禽，以视力敏锐、俯冲极速、一击精准著称。喻指本模型对漏洞与风险的敏锐识别、快速研判与精准定位——既快又准，一击要害。</w:t>
      </w:r>
    </w:p>
    <w:p w14:paraId="00100022" w14:textId="00100023">
      <w:pPr>
        <w:pStyle w:val="Heading2"/>
      </w:pPr>
      <w:r>
        <w:rPr/>
        <w:t xml:space="preserve">1.3 合义与定位</w:t>
      </w:r>
    </w:p>
    <w:p w14:paraId="00100024" w14:textId="00100025">
      <w:pPr/>
      <w:r>
        <w:rPr/>
        <w:t xml:space="preserve">合义：以红队之赤诚、猛禽之准与速，对目标系统做经授权的快速、精准安全研判，「猎杀」漏洞、守护资产。RedFalcon 直译即「赤色之隼」。</w:t>
      </w:r>
    </w:p>
    <w:p w14:paraId="00100026" w14:textId="00100027">
      <w:pPr/>
      <w:r>
        <w:rPr/>
        <w:t xml:space="preserve"/>
      </w:r>
    </w:p>
    <w:p w14:paraId="00100028" w14:textId="00100029">
      <w:pPr/>
      <w:r>
        <w:rPr>
          <w:b/>
        </w:rPr>
        <w:t xml:space="preserve">与常见方案的定位对比：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1600"/>
        <w:gridCol w:w="2200"/>
        <w:gridCol w:w="2200"/>
        <w:gridCol w:w="4000"/>
      </w:tblGrid>
      <w:tr>
        <w:tc>
          <w:p w14:paraId="0010002A" w14:textId="0010002B"/>
          <w:p w14:paraId="00100032" w14:textId="00100033">
            <w:pPr>
              <w:jc w:val="center"/>
            </w:pPr>
            <w:r>
              <w:rPr>
                <w:b/>
              </w:rPr>
              <w:t xml:space="preserve">维度</w:t>
            </w:r>
          </w:p>
        </w:tc>
        <w:tc>
          <w:p w14:paraId="0010002C" w14:textId="0010002D"/>
          <w:p w14:paraId="00100034" w14:textId="00100035">
            <w:pPr>
              <w:jc w:val="center"/>
            </w:pPr>
            <w:r>
              <w:rPr>
                <w:b/>
              </w:rPr>
              <w:t xml:space="preserve">传统漏扫工具</w:t>
            </w:r>
          </w:p>
        </w:tc>
        <w:tc>
          <w:p w14:paraId="0010002E" w14:textId="0010002F"/>
          <w:p w14:paraId="00100036" w14:textId="00100037">
            <w:pPr>
              <w:jc w:val="center"/>
            </w:pPr>
            <w:r>
              <w:rPr>
                <w:b/>
              </w:rPr>
              <w:t xml:space="preserve">通用大模型</w:t>
            </w:r>
          </w:p>
        </w:tc>
        <w:tc>
          <w:p w14:paraId="00100030" w14:textId="00100031"/>
          <w:p w14:paraId="00100038" w14:textId="00100039">
            <w:pPr>
              <w:jc w:val="center"/>
            </w:pPr>
            <w:r>
              <w:rPr>
                <w:b/>
              </w:rPr>
              <w:t xml:space="preserve">赤隼 RedFalcon</w:t>
            </w:r>
          </w:p>
        </w:tc>
      </w:tr>
      <w:tr>
        <w:tc>
          <w:p w14:paraId="0010003A" w14:textId="0010003B"/>
          <w:p w14:paraId="00100042" w14:textId="00100043">
            <w:pPr/>
            <w:r>
              <w:rPr/>
              <w:t xml:space="preserve">合规映射</w:t>
            </w:r>
          </w:p>
        </w:tc>
        <w:tc>
          <w:p w14:paraId="0010003C" w14:textId="0010003D"/>
          <w:p w14:paraId="00100044" w14:textId="00100045">
            <w:pPr/>
            <w:r>
              <w:rPr/>
              <w:t xml:space="preserve">一般无</w:t>
            </w:r>
          </w:p>
        </w:tc>
        <w:tc>
          <w:p w14:paraId="0010003E" w14:textId="0010003F"/>
          <w:p w14:paraId="00100046" w14:textId="00100047">
            <w:pPr/>
            <w:r>
              <w:rPr/>
              <w:t xml:space="preserve">靠提示词临时拼</w:t>
            </w:r>
          </w:p>
        </w:tc>
        <w:tc>
          <w:p w14:paraId="00100040" w14:textId="00100041"/>
          <w:p w14:paraId="00100048" w14:textId="00100049">
            <w:pPr/>
            <w:r>
              <w:rPr/>
              <w:t xml:space="preserve">原生 等保2.0/OWASP/CWE 三元映射</w:t>
            </w:r>
          </w:p>
        </w:tc>
      </w:tr>
      <w:tr>
        <w:tc>
          <w:p w14:paraId="0010004A" w14:textId="0010004B"/>
          <w:p w14:paraId="00100052" w14:textId="00100053">
            <w:pPr/>
            <w:r>
              <w:rPr/>
              <w:t xml:space="preserve">修复建议</w:t>
            </w:r>
          </w:p>
        </w:tc>
        <w:tc>
          <w:p w14:paraId="0010004C" w14:textId="0010004D"/>
          <w:p w14:paraId="00100054" w14:textId="00100055">
            <w:pPr/>
            <w:r>
              <w:rPr/>
              <w:t xml:space="preserve">泛泛指引</w:t>
            </w:r>
          </w:p>
        </w:tc>
        <w:tc>
          <w:p w14:paraId="0010004E" w14:textId="0010004F"/>
          <w:p w14:paraId="00100056" w14:textId="00100057">
            <w:pPr/>
            <w:r>
              <w:rPr/>
              <w:t xml:space="preserve">文字建议</w:t>
            </w:r>
          </w:p>
        </w:tc>
        <w:tc>
          <w:p w14:paraId="00100050" w14:textId="00100051"/>
          <w:p w14:paraId="00100058" w14:textId="00100059">
            <w:pPr/>
            <w:r>
              <w:rPr/>
              <w:t xml:space="preserve">可复用代码片段 + 修复优先级</w:t>
            </w:r>
          </w:p>
        </w:tc>
      </w:tr>
      <w:tr>
        <w:tc>
          <w:p w14:paraId="0010005A" w14:textId="0010005B"/>
          <w:p w14:paraId="00100062" w14:textId="00100063">
            <w:pPr/>
            <w:r>
              <w:rPr/>
              <w:t xml:space="preserve">ATT&amp;CK 映射</w:t>
            </w:r>
          </w:p>
        </w:tc>
        <w:tc>
          <w:p w14:paraId="0010005C" w14:textId="0010005D"/>
          <w:p w14:paraId="00100064" w14:textId="00100065">
            <w:pPr/>
            <w:r>
              <w:rPr/>
              <w:t xml:space="preserve">无</w:t>
            </w:r>
          </w:p>
        </w:tc>
        <w:tc>
          <w:p w14:paraId="0010005E" w14:textId="0010005F"/>
          <w:p w14:paraId="00100066" w14:textId="00100067">
            <w:pPr/>
            <w:r>
              <w:rPr/>
              <w:t xml:space="preserve">无体系</w:t>
            </w:r>
          </w:p>
        </w:tc>
        <w:tc>
          <w:p w14:paraId="00100060" w14:textId="00100061"/>
          <w:p w14:paraId="00100068" w14:textId="00100069">
            <w:pPr/>
            <w:r>
              <w:rPr/>
              <w:t xml:space="preserve">Enterprise v15.1 全覆盖</w:t>
            </w:r>
          </w:p>
        </w:tc>
      </w:tr>
      <w:tr>
        <w:tc>
          <w:p w14:paraId="0010006A" w14:textId="0010006B"/>
          <w:p w14:paraId="00100072" w14:textId="00100073">
            <w:pPr/>
            <w:r>
              <w:rPr/>
              <w:t xml:space="preserve">CVE 富化</w:t>
            </w:r>
          </w:p>
        </w:tc>
        <w:tc>
          <w:p w14:paraId="0010006C" w14:textId="0010006D"/>
          <w:p w14:paraId="00100074" w14:textId="00100075">
            <w:pPr/>
            <w:r>
              <w:rPr/>
              <w:t xml:space="preserve">依赖联网</w:t>
            </w:r>
          </w:p>
        </w:tc>
        <w:tc>
          <w:p w14:paraId="0010006E" w14:textId="0010006F"/>
          <w:p w14:paraId="00100076" w14:textId="00100077">
            <w:pPr/>
            <w:r>
              <w:rPr/>
              <w:t xml:space="preserve">无</w:t>
            </w:r>
          </w:p>
        </w:tc>
        <w:tc>
          <w:p w14:paraId="00100070" w14:textId="00100071"/>
          <w:p w14:paraId="00100078" w14:textId="00100079">
            <w:pPr/>
            <w:r>
              <w:rPr/>
              <w:t xml:space="preserve">离线 24 条高频库 + 重分类</w:t>
            </w:r>
          </w:p>
        </w:tc>
      </w:tr>
      <w:tr>
        <w:tc>
          <w:p w14:paraId="0010007A" w14:textId="0010007B"/>
          <w:p w14:paraId="00100082" w14:textId="00100083">
            <w:pPr/>
            <w:r>
              <w:rPr/>
              <w:t xml:space="preserve">运行环境</w:t>
            </w:r>
          </w:p>
        </w:tc>
        <w:tc>
          <w:p w14:paraId="0010007C" w14:textId="0010007D"/>
          <w:p w14:paraId="00100084" w14:textId="00100085">
            <w:pPr/>
            <w:r>
              <w:rPr/>
              <w:t xml:space="preserve">需安装</w:t>
            </w:r>
          </w:p>
        </w:tc>
        <w:tc>
          <w:p w14:paraId="0010007E" w14:textId="0010007F"/>
          <w:p w14:paraId="00100086" w14:textId="00100087">
            <w:pPr/>
            <w:r>
              <w:rPr/>
              <w:t xml:space="preserve">联网云</w:t>
            </w:r>
          </w:p>
        </w:tc>
        <w:tc>
          <w:p w14:paraId="00100080" w14:textId="00100081"/>
          <w:p w14:paraId="00100088" w14:textId="00100089">
            <w:pPr/>
            <w:r>
              <w:rPr/>
              <w:t xml:space="preserve">纯本地 · 纯标准库 · 零依赖</w:t>
            </w:r>
          </w:p>
        </w:tc>
      </w:tr>
      <w:tr>
        <w:tc>
          <w:p w14:paraId="0010008A" w14:textId="0010008B"/>
          <w:p w14:paraId="00100092" w14:textId="00100093">
            <w:pPr/>
            <w:r>
              <w:rPr/>
              <w:t xml:space="preserve">交付物</w:t>
            </w:r>
          </w:p>
        </w:tc>
        <w:tc>
          <w:p w14:paraId="0010008C" w14:textId="0010008D"/>
          <w:p w14:paraId="00100094" w14:textId="00100095">
            <w:pPr/>
            <w:r>
              <w:rPr/>
              <w:t xml:space="preserve">PDF/CSV</w:t>
            </w:r>
          </w:p>
        </w:tc>
        <w:tc>
          <w:p w14:paraId="0010008E" w14:textId="0010008F"/>
          <w:p w14:paraId="00100096" w14:textId="00100097">
            <w:pPr/>
            <w:r>
              <w:rPr/>
              <w:t xml:space="preserve">文字</w:t>
            </w:r>
          </w:p>
        </w:tc>
        <w:tc>
          <w:p w14:paraId="00100090" w14:textId="00100091"/>
          <w:p w14:paraId="00100098" w14:textId="00100099">
            <w:pPr/>
            <w:r>
              <w:rPr/>
              <w:t xml:space="preserve">可编辑 Word（3 套行业模板）</w:t>
            </w:r>
          </w:p>
        </w:tc>
      </w:tr>
      <w:tr>
        <w:tc>
          <w:p w14:paraId="0010009A" w14:textId="0010009B"/>
          <w:p w14:paraId="001000A2" w14:textId="001000A3">
            <w:pPr/>
            <w:r>
              <w:rPr/>
              <w:t xml:space="preserve">角色连贯性</w:t>
            </w:r>
          </w:p>
        </w:tc>
        <w:tc>
          <w:p w14:paraId="0010009C" w14:textId="0010009D"/>
          <w:p w14:paraId="001000A4" w14:textId="001000A5">
            <w:pPr/>
            <w:r>
              <w:rPr/>
              <w:t xml:space="preserve">工具化</w:t>
            </w:r>
          </w:p>
        </w:tc>
        <w:tc>
          <w:p w14:paraId="0010009E" w14:textId="0010009F"/>
          <w:p w14:paraId="001000A6" w14:textId="001000A7">
            <w:pPr/>
            <w:r>
              <w:rPr/>
              <w:t xml:space="preserve">通用闲聊</w:t>
            </w:r>
          </w:p>
        </w:tc>
        <w:tc>
          <w:p w14:paraId="001000A0" w14:textId="001000A1"/>
          <w:p w14:paraId="001000A8" w14:textId="001000A9">
            <w:pPr/>
            <w:r>
              <w:rPr/>
              <w:t xml:space="preserve">红队顾问一贯人格与工作流</w:t>
            </w:r>
          </w:p>
        </w:tc>
      </w:tr>
    </w:tbl>
    <w:p w14:paraId="001000AA" w14:textId="001000AB">
      <w:pPr>
        <w:pStyle w:val="Heading1"/>
      </w:pPr>
      <w:r>
        <w:rPr/>
        <w:t xml:space="preserve">二、定位与能力概览</w:t>
      </w:r>
    </w:p>
    <w:p w14:paraId="001000AC" w14:textId="001000AD">
      <w:pPr/>
      <w:r>
        <w:rPr/>
        <w:t xml:space="preserve">赤隼 RedFalcon 是一套面向安全咨询与合规测评的红队顾问模型，纯 Python 标准库实现，零外部依赖，可在 QM CLAW 受管 Python 环境中离线运行。核心价值在于把「扫描器原始结果」一键转化为「带合法规证与修复方案的客户级报告」。</w:t>
      </w:r>
    </w:p>
    <w:p w14:paraId="001000AE" w14:textId="001000AF">
      <w:pPr/>
      <w:r>
        <w:rPr/>
        <w:t xml:space="preserve"/>
      </w:r>
    </w:p>
    <w:p w14:paraId="001000B0" w14:textId="001000B1">
      <w:pPr/>
      <w:r>
        <w:rPr>
          <w:b/>
        </w:rPr>
        <w:t xml:space="preserve">六模块概览：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800"/>
        <w:gridCol w:w="3000"/>
        <w:gridCol w:w="3200"/>
        <w:gridCol w:w="3000"/>
      </w:tblGrid>
      <w:tr>
        <w:tc>
          <w:p w14:paraId="001000B2" w14:textId="001000B3"/>
          <w:p w14:paraId="001000BA" w14:textId="001000BB">
            <w:pPr>
              <w:jc w:val="center"/>
            </w:pPr>
            <w:r>
              <w:rPr>
                <w:b/>
              </w:rPr>
              <w:t xml:space="preserve">模块</w:t>
            </w:r>
          </w:p>
        </w:tc>
        <w:tc>
          <w:p w14:paraId="001000B4" w14:textId="001000B5"/>
          <w:p w14:paraId="001000BC" w14:textId="001000BD">
            <w:pPr>
              <w:jc w:val="center"/>
            </w:pPr>
            <w:r>
              <w:rPr>
                <w:b/>
              </w:rPr>
              <w:t xml:space="preserve">名称</w:t>
            </w:r>
          </w:p>
        </w:tc>
        <w:tc>
          <w:p w14:paraId="001000B6" w14:textId="001000B7"/>
          <w:p w14:paraId="001000BE" w14:textId="001000BF">
            <w:pPr>
              <w:jc w:val="center"/>
            </w:pPr>
            <w:r>
              <w:rPr>
                <w:b/>
              </w:rPr>
              <w:t xml:space="preserve">脚本</w:t>
            </w:r>
          </w:p>
        </w:tc>
        <w:tc>
          <w:p w14:paraId="001000B8" w14:textId="001000B9"/>
          <w:p w14:paraId="001000C0" w14:textId="001000C1">
            <w:pPr>
              <w:jc w:val="center"/>
            </w:pPr>
            <w:r>
              <w:rPr>
                <w:b/>
              </w:rPr>
              <w:t xml:space="preserve">产出</w:t>
            </w:r>
          </w:p>
        </w:tc>
      </w:tr>
      <w:tr>
        <w:tc>
          <w:p w14:paraId="001000C2" w14:textId="001000C3"/>
          <w:p w14:paraId="001000CA" w14:textId="001000CB">
            <w:pPr/>
            <w:r>
              <w:rPr/>
              <w:t xml:space="preserve">A</w:t>
            </w:r>
          </w:p>
        </w:tc>
        <w:tc>
          <w:p w14:paraId="001000C4" w14:textId="001000C5"/>
          <w:p w14:paraId="001000CC" w14:textId="001000CD">
            <w:pPr/>
            <w:r>
              <w:rPr/>
              <w:t xml:space="preserve">红客角色顾问</w:t>
            </w:r>
          </w:p>
        </w:tc>
        <w:tc>
          <w:p w14:paraId="001000C6" w14:textId="001000C7"/>
          <w:p w14:paraId="001000CE" w14:textId="001000CF">
            <w:pPr/>
            <w:r>
              <w:rPr/>
              <w:t xml:space="preserve">SKILL.md 工作流</w:t>
            </w:r>
          </w:p>
        </w:tc>
        <w:tc>
          <w:p w14:paraId="001000C8" w14:textId="001000C9"/>
          <w:p w14:paraId="001000D0" w14:textId="001000D1">
            <w:pPr/>
            <w:r>
              <w:rPr/>
              <w:t xml:space="preserve">对话式安全分析</w:t>
            </w:r>
          </w:p>
        </w:tc>
      </w:tr>
      <w:tr>
        <w:tc>
          <w:p w14:paraId="001000D2" w14:textId="001000D3"/>
          <w:p w14:paraId="001000DA" w14:textId="001000DB">
            <w:pPr/>
            <w:r>
              <w:rPr/>
              <w:t xml:space="preserve">B</w:t>
            </w:r>
          </w:p>
        </w:tc>
        <w:tc>
          <w:p w14:paraId="001000D4" w14:textId="001000D5"/>
          <w:p w14:paraId="001000DC" w14:textId="001000DD">
            <w:pPr/>
            <w:r>
              <w:rPr/>
              <w:t xml:space="preserve">安全知识库问答</w:t>
            </w:r>
          </w:p>
        </w:tc>
        <w:tc>
          <w:p w14:paraId="001000D6" w14:textId="001000D7"/>
          <w:p w14:paraId="001000DE" w14:textId="001000DF">
            <w:pPr/>
            <w:r>
              <w:rPr/>
              <w:t xml:space="preserve">security_qa.py</w:t>
            </w:r>
          </w:p>
        </w:tc>
        <w:tc>
          <w:p w14:paraId="001000D8" w14:textId="001000D9"/>
          <w:p w14:paraId="001000E0" w14:textId="001000E1">
            <w:pPr/>
            <w:r>
              <w:rPr/>
              <w:t xml:space="preserve">知识检索问答</w:t>
            </w:r>
          </w:p>
        </w:tc>
      </w:tr>
      <w:tr>
        <w:tc>
          <w:p w14:paraId="001000E2" w14:textId="001000E3"/>
          <w:p w14:paraId="001000EA" w14:textId="001000EB">
            <w:pPr/>
            <w:r>
              <w:rPr/>
              <w:t xml:space="preserve">C</w:t>
            </w:r>
          </w:p>
        </w:tc>
        <w:tc>
          <w:p w14:paraId="001000E4" w14:textId="001000E5"/>
          <w:p w14:paraId="001000EC" w14:textId="001000ED">
            <w:pPr/>
            <w:r>
              <w:rPr/>
              <w:t xml:space="preserve">入侵/异常检测</w:t>
            </w:r>
          </w:p>
        </w:tc>
        <w:tc>
          <w:p w14:paraId="001000E6" w14:textId="001000E7"/>
          <w:p w14:paraId="001000EE" w14:textId="001000EF">
            <w:pPr/>
            <w:r>
              <w:rPr/>
              <w:t xml:space="preserve">intrusion_detector.py</w:t>
            </w:r>
          </w:p>
        </w:tc>
        <w:tc>
          <w:p w14:paraId="001000E8" w14:textId="001000E9"/>
          <w:p w14:paraId="001000F0" w14:textId="001000F1">
            <w:pPr/>
            <w:r>
              <w:rPr/>
              <w:t xml:space="preserve">异常告警（纯标准库）</w:t>
            </w:r>
          </w:p>
        </w:tc>
      </w:tr>
      <w:tr>
        <w:tc>
          <w:p w14:paraId="001000F2" w14:textId="001000F3"/>
          <w:p w14:paraId="001000FA" w14:textId="001000FB">
            <w:pPr/>
            <w:r>
              <w:rPr/>
              <w:t xml:space="preserve">D</w:t>
            </w:r>
          </w:p>
        </w:tc>
        <w:tc>
          <w:p w14:paraId="001000F4" w14:textId="001000F5"/>
          <w:p w14:paraId="001000FC" w14:textId="001000FD">
            <w:pPr/>
            <w:r>
              <w:rPr/>
              <w:t xml:space="preserve">HTML 报告生成</w:t>
            </w:r>
          </w:p>
        </w:tc>
        <w:tc>
          <w:p w14:paraId="001000F6" w14:textId="001000F7"/>
          <w:p w14:paraId="001000FE" w14:textId="001000FF">
            <w:pPr/>
            <w:r>
              <w:rPr/>
              <w:t xml:space="preserve">report_generator.py</w:t>
            </w:r>
          </w:p>
        </w:tc>
        <w:tc>
          <w:p w14:paraId="001000F8" w14:textId="001000F9"/>
          <w:p w14:paraId="00100100" w14:textId="00100101">
            <w:pPr/>
            <w:r>
              <w:rPr/>
              <w:t xml:space="preserve">可交互 HTML 报告</w:t>
            </w:r>
          </w:p>
        </w:tc>
      </w:tr>
      <w:tr>
        <w:tc>
          <w:p w14:paraId="00100102" w14:textId="00100103"/>
          <w:p w14:paraId="0010010A" w14:textId="0010010B">
            <w:pPr/>
            <w:r>
              <w:rPr/>
              <w:t xml:space="preserve">E</w:t>
            </w:r>
          </w:p>
        </w:tc>
        <w:tc>
          <w:p w14:paraId="00100104" w14:textId="00100105"/>
          <w:p w14:paraId="0010010C" w14:textId="0010010D">
            <w:pPr/>
            <w:r>
              <w:rPr/>
              <w:t xml:space="preserve">核心壁垒</w:t>
            </w:r>
          </w:p>
        </w:tc>
        <w:tc>
          <w:p w14:paraId="00100106" w14:textId="00100107"/>
          <w:p w14:paraId="0010010E" w14:textId="0010010F">
            <w:pPr/>
            <w:r>
              <w:rPr/>
              <w:t xml:space="preserve">knowledge_engine.py 等</w:t>
            </w:r>
          </w:p>
        </w:tc>
        <w:tc>
          <w:p w14:paraId="00100108" w14:textId="00100109"/>
          <w:p w14:paraId="00100110" w14:textId="00100111">
            <w:pPr/>
            <w:r>
              <w:rPr/>
              <w:t xml:space="preserve">合规漏洞知识引擎+扫描器适配+CVSS</w:t>
            </w:r>
          </w:p>
        </w:tc>
      </w:tr>
      <w:tr>
        <w:tc>
          <w:p w14:paraId="00100112" w14:textId="00100113"/>
          <w:p w14:paraId="0010011A" w14:textId="0010011B">
            <w:pPr/>
            <w:r>
              <w:rPr/>
              <w:t xml:space="preserve">F</w:t>
            </w:r>
          </w:p>
        </w:tc>
        <w:tc>
          <w:p w14:paraId="00100114" w14:textId="00100115"/>
          <w:p w14:paraId="0010011C" w14:textId="0010011D">
            <w:pPr/>
            <w:r>
              <w:rPr/>
              <w:t xml:space="preserve">Word 报告生成</w:t>
            </w:r>
          </w:p>
        </w:tc>
        <w:tc>
          <w:p w14:paraId="00100116" w14:textId="00100117"/>
          <w:p w14:paraId="0010011E" w14:textId="0010011F">
            <w:pPr/>
            <w:r>
              <w:rPr/>
              <w:t xml:space="preserve">word_report.py</w:t>
            </w:r>
          </w:p>
        </w:tc>
        <w:tc>
          <w:p w14:paraId="00100118" w14:textId="00100119"/>
          <w:p w14:paraId="00100120" w14:textId="00100121">
            <w:pPr/>
            <w:r>
              <w:rPr/>
              <w:t xml:space="preserve">客户级 .docx 报告</w:t>
            </w:r>
          </w:p>
        </w:tc>
      </w:tr>
      <w:tr>
        <w:tc>
          <w:p w14:paraId="00100122" w14:textId="00100123"/>
          <w:p w14:paraId="0010012A" w14:textId="0010012B">
            <w:pPr/>
            <w:r>
              <w:rPr/>
              <w:t xml:space="preserve">G</w:t>
            </w:r>
          </w:p>
        </w:tc>
        <w:tc>
          <w:p w14:paraId="00100124" w14:textId="00100125"/>
          <w:p w14:paraId="0010012C" w14:textId="0010012D">
            <w:pPr/>
            <w:r>
              <w:rPr/>
              <w:t xml:space="preserve">修复加固引擎</w:t>
            </w:r>
          </w:p>
        </w:tc>
        <w:tc>
          <w:p w14:paraId="00100126" w14:textId="00100127"/>
          <w:p w14:paraId="0010012E" w14:textId="0010012F">
            <w:pPr/>
            <w:r>
              <w:rPr/>
              <w:t xml:space="preserve">remediation_engine.py + hardening_generator.py</w:t>
            </w:r>
          </w:p>
        </w:tc>
        <w:tc>
          <w:p w14:paraId="00100128" w14:textId="00100129"/>
          <w:p w14:paraId="00100130" w14:textId="00100131">
            <w:pPr/>
            <w:r>
              <w:rPr/>
              <w:t xml:space="preserve">G1 修复方案书 + G2 可执行加固脚本包</w:t>
            </w:r>
          </w:p>
        </w:tc>
      </w:tr>
      <w:tr>
        <w:tc>
          <w:p w14:paraId="00100132" w14:textId="00100133"/>
          <w:p w14:paraId="0010013A" w14:textId="0010013B">
            <w:pPr/>
            <w:r>
              <w:rPr/>
              <w:t xml:space="preserve">H</w:t>
            </w:r>
          </w:p>
        </w:tc>
        <w:tc>
          <w:p w14:paraId="00100134" w14:textId="00100135"/>
          <w:p w14:paraId="0010013C" w14:textId="0010013D">
            <w:pPr/>
            <w:r>
              <w:rPr/>
              <w:t xml:space="preserve">主动检测与受控执行</w:t>
            </w:r>
          </w:p>
        </w:tc>
        <w:tc>
          <w:p w14:paraId="00100136" w14:textId="00100137"/>
          <w:p w14:paraId="0010013E" w14:textId="0010013F">
            <w:pPr/>
            <w:r>
              <w:rPr/>
              <w:t xml:space="preserve">active_probe.py / service_fingerprint.py / config_auditor.py / poc_verifier.py / r3_apply.py / lan_probe.py</w:t>
            </w:r>
          </w:p>
        </w:tc>
        <w:tc>
          <w:p w14:paraId="00100138" w14:textId="00100139"/>
          <w:p w14:paraId="00100140" w14:textId="00100141">
            <w:pPr/>
            <w:r>
              <w:rPr/>
              <w:t xml:space="preserve">H1 端口扫描 + H2 服务指纹 + H3 配置核查（L2）+ H4 POC 验证（L3 仅复现）+ R3 受控修复 + 内网测绘横向（双重授权门禁）</w:t>
            </w:r>
          </w:p>
        </w:tc>
      </w:tr>
    </w:tbl>
    <w:p w14:paraId="00100142" w14:textId="00100143">
      <w:pPr>
        <w:pStyle w:val="Heading1"/>
      </w:pPr>
      <w:r>
        <w:rPr/>
        <w:t xml:space="preserve">三、版本说明</w:t>
      </w:r>
    </w:p>
    <w:p w14:paraId="00100144" w14:textId="00100145">
      <w:pPr/>
      <w:r>
        <w:rPr>
          <w:b/>
        </w:rPr>
        <w:t xml:space="preserve">当前版本：tytv1.3</w:t>
      </w:r>
    </w:p>
    <w:p w14:paraId="00100146" w14:textId="00100147">
      <w:pPr>
        <w:pStyle w:val="Heading2"/>
      </w:pPr>
      <w:r>
        <w:rPr/>
        <w:t xml:space="preserve">3.1 版本机制</w:t>
      </w:r>
    </w:p>
    <w:p w14:paraId="00100148" w14:textId="00100149">
      <w:pPr/>
      <w:r>
        <w:rPr/>
        <w:t xml:space="preserve">版本号格式：固定前缀 tyt + v主版本.次版本，如 tytv1.3。</w:t>
      </w:r>
    </w:p>
    <w:p w14:paraId="0010014A" w14:textId="0010014B">
      <w:pPr/>
      <w:r>
        <w:rPr/>
        <w:t xml:space="preserve">tyt 为本模型系列固定标识，长期不变。</w:t>
      </w:r>
    </w:p>
    <w:p w14:paraId="0010014C" w14:textId="0010014D">
      <w:pPr/>
      <w:r>
        <w:rPr/>
        <w:t xml:space="preserve">次版本递增（tytv1.0 → tytv1.1）：新增能力、扩充库、优化效果。</w:t>
      </w:r>
    </w:p>
    <w:p w14:paraId="0010014E" w14:textId="0010014F">
      <w:pPr/>
      <w:r>
        <w:rPr/>
        <w:t xml:space="preserve">主版本递增（tytv1.x → tytv2.0）：架构性升级或能力域扩展。</w:t>
      </w:r>
    </w:p>
    <w:p w14:paraId="00100150" w14:textId="00100151">
      <w:pPr/>
      <w:r>
        <w:rPr/>
        <w:t xml:space="preserve">每次版本变更需同步更新本资料包内 VERSION.txt 与本手册。</w:t>
      </w:r>
    </w:p>
    <w:p w14:paraId="00100152" w14:textId="00100153">
      <w:pPr>
        <w:pStyle w:val="Heading2"/>
      </w:pPr>
      <w:r>
        <w:rPr/>
        <w:t xml:space="preserve">3.2 tytv1.0 完成内容清单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1200"/>
        <w:gridCol w:w="6800"/>
        <w:gridCol w:w="2000"/>
      </w:tblGrid>
      <w:tr>
        <w:tc>
          <w:p w14:paraId="00100154" w14:textId="00100155"/>
          <w:p w14:paraId="0010015A" w14:textId="0010015B">
            <w:pPr>
              <w:jc w:val="center"/>
            </w:pPr>
            <w:r>
              <w:rPr>
                <w:b/>
              </w:rPr>
              <w:t xml:space="preserve">分类</w:t>
            </w:r>
          </w:p>
        </w:tc>
        <w:tc>
          <w:p w14:paraId="00100156" w14:textId="00100157"/>
          <w:p w14:paraId="0010015C" w14:textId="0010015D">
            <w:pPr>
              <w:jc w:val="center"/>
            </w:pPr>
            <w:r>
              <w:rPr>
                <w:b/>
              </w:rPr>
              <w:t xml:space="preserve">内容</w:t>
            </w:r>
          </w:p>
        </w:tc>
        <w:tc>
          <w:p w14:paraId="00100158" w14:textId="00100159"/>
          <w:p w14:paraId="0010015E" w14:textId="0010015F">
            <w:pPr>
              <w:jc w:val="center"/>
            </w:pPr>
            <w:r>
              <w:rPr>
                <w:b/>
              </w:rPr>
              <w:t xml:space="preserve">状态</w:t>
            </w:r>
          </w:p>
        </w:tc>
      </w:tr>
      <w:tr>
        <w:tc>
          <w:p w14:paraId="00100160" w14:textId="00100161"/>
          <w:p w14:paraId="00100166" w14:textId="00100167">
            <w:pPr/>
            <w:r>
              <w:rPr/>
              <w:t xml:space="preserve">架构</w:t>
            </w:r>
          </w:p>
        </w:tc>
        <w:tc>
          <w:p w14:paraId="00100162" w14:textId="00100163"/>
          <w:p w14:paraId="00100168" w14:textId="00100169">
            <w:pPr/>
            <w:r>
              <w:rPr/>
              <w:t xml:space="preserve">A~F 六模块全部就位</w:t>
            </w:r>
          </w:p>
        </w:tc>
        <w:tc>
          <w:p w14:paraId="00100164" w14:textId="00100165"/>
          <w:p w14:paraId="0010016A" w14:textId="0010016B">
            <w:pPr/>
            <w:r>
              <w:rPr/>
              <w:t xml:space="preserve">✅</w:t>
            </w:r>
          </w:p>
        </w:tc>
      </w:tr>
      <w:tr>
        <w:tc>
          <w:p w14:paraId="0010016C" w14:textId="0010016D"/>
          <w:p w14:paraId="00100172" w14:textId="00100173">
            <w:pPr/>
            <w:r>
              <w:rPr/>
              <w:t xml:space="preserve">壁垒</w:t>
            </w:r>
          </w:p>
        </w:tc>
        <w:tc>
          <w:p w14:paraId="0010016E" w14:textId="0010016F"/>
          <w:p w14:paraId="00100174" w14:textId="00100175">
            <w:pPr/>
            <w:r>
              <w:rPr/>
              <w:t xml:space="preserve">合规漏洞知识引擎 / 多扫描器适配 / CVSS v3.1 / ATT&amp;CK / 回归测试</w:t>
            </w:r>
          </w:p>
        </w:tc>
        <w:tc>
          <w:p w14:paraId="00100170" w14:textId="00100171"/>
          <w:p w14:paraId="00100176" w14:textId="00100177">
            <w:pPr/>
            <w:r>
              <w:rPr/>
              <w:t xml:space="preserve">✅ 五大壁垒完成</w:t>
            </w:r>
          </w:p>
        </w:tc>
      </w:tr>
      <w:tr>
        <w:tc>
          <w:p w14:paraId="00100178" w14:textId="00100179"/>
          <w:p w14:paraId="0010017E" w14:textId="0010017F">
            <w:pPr/>
            <w:r>
              <w:rPr/>
              <w:t xml:space="preserve">P0-1</w:t>
            </w:r>
          </w:p>
        </w:tc>
        <w:tc>
          <w:p w14:paraId="0010017A" w14:textId="0010017B"/>
          <w:p w14:paraId="00100180" w14:textId="00100181">
            <w:pPr/>
            <w:r>
              <w:rPr/>
              <w:t xml:space="preserve">ATT&amp;CK Enterprise v15.1 战术技术映射（19/19 类）</w:t>
            </w:r>
          </w:p>
        </w:tc>
        <w:tc>
          <w:p w14:paraId="0010017C" w14:textId="0010017D"/>
          <w:p w14:paraId="00100182" w14:textId="00100183">
            <w:pPr/>
            <w:r>
              <w:rPr/>
              <w:t xml:space="preserve">✅</w:t>
            </w:r>
          </w:p>
        </w:tc>
      </w:tr>
      <w:tr>
        <w:tc>
          <w:p w14:paraId="00100184" w14:textId="00100185"/>
          <w:p w14:paraId="0010018A" w14:textId="0010018B">
            <w:pPr/>
            <w:r>
              <w:rPr/>
              <w:t xml:space="preserve">P0-2</w:t>
            </w:r>
          </w:p>
        </w:tc>
        <w:tc>
          <w:p w14:paraId="00100186" w14:textId="00100187"/>
          <w:p w14:paraId="0010018C" w14:textId="0010018D">
            <w:pPr/>
            <w:r>
              <w:rPr/>
              <w:t xml:space="preserve">修复代码片段库（19 类，python/java/php/nginx/config）</w:t>
            </w:r>
          </w:p>
        </w:tc>
        <w:tc>
          <w:p w14:paraId="00100188" w14:textId="00100189"/>
          <w:p w14:paraId="0010018E" w14:textId="0010018F">
            <w:pPr/>
            <w:r>
              <w:rPr/>
              <w:t xml:space="preserve">✅</w:t>
            </w:r>
          </w:p>
        </w:tc>
      </w:tr>
      <w:tr>
        <w:tc>
          <w:p w14:paraId="00100190" w14:textId="00100191"/>
          <w:p w14:paraId="00100196" w14:textId="00100197">
            <w:pPr/>
            <w:r>
              <w:rPr/>
              <w:t xml:space="preserve">P0-3</w:t>
            </w:r>
          </w:p>
        </w:tc>
        <w:tc>
          <w:p w14:paraId="00100192" w14:textId="00100193"/>
          <w:p w14:paraId="00100198" w14:textId="00100199">
            <w:pPr/>
            <w:r>
              <w:rPr/>
              <w:t xml:space="preserve">CVE 离线富化库（24 条高频 CVE，含 CONFUSABLE 重分类）</w:t>
            </w:r>
          </w:p>
        </w:tc>
        <w:tc>
          <w:p w14:paraId="00100194" w14:textId="00100195"/>
          <w:p w14:paraId="0010019A" w14:textId="0010019B">
            <w:pPr/>
            <w:r>
              <w:rPr/>
              <w:t xml:space="preserve">✅</w:t>
            </w:r>
          </w:p>
        </w:tc>
      </w:tr>
      <w:tr>
        <w:tc>
          <w:p w14:paraId="0010019C" w14:textId="0010019D"/>
          <w:p w14:paraId="001001A2" w14:textId="001001A3">
            <w:pPr/>
            <w:r>
              <w:rPr/>
              <w:t xml:space="preserve">渲染</w:t>
            </w:r>
          </w:p>
        </w:tc>
        <w:tc>
          <w:p w14:paraId="0010019E" w14:textId="0010019F"/>
          <w:p w14:paraId="001001A4" w14:textId="001001A5">
            <w:pPr/>
            <w:r>
              <w:rPr/>
              <w:t xml:space="preserve">Word 报告自动渲染 P0 三项（ATT&amp;CK 表/CVE 详情/修复代码）</w:t>
            </w:r>
          </w:p>
        </w:tc>
        <w:tc>
          <w:p w14:paraId="001001A0" w14:textId="001001A1"/>
          <w:p w14:paraId="001001A6" w14:textId="001001A7">
            <w:pPr/>
            <w:r>
              <w:rPr/>
              <w:t xml:space="preserve">✅</w:t>
            </w:r>
          </w:p>
        </w:tc>
      </w:tr>
      <w:tr>
        <w:tc>
          <w:p w14:paraId="001001A8" w14:textId="001001A9"/>
          <w:p w14:paraId="001001AE" w14:textId="001001AF">
            <w:pPr/>
            <w:r>
              <w:rPr/>
              <w:t xml:space="preserve">侦察</w:t>
            </w:r>
          </w:p>
        </w:tc>
        <w:tc>
          <w:p w14:paraId="001001AA" w14:textId="001001AB"/>
          <w:p w14:paraId="001001B0" w14:textId="001001B1">
            <w:pPr/>
            <w:r>
              <w:rPr/>
              <w:t xml:space="preserve">huangjiayuchu.com 被动侦察（仅公开信息，未主动扫描）</w:t>
            </w:r>
          </w:p>
        </w:tc>
        <w:tc>
          <w:p w14:paraId="001001AC" w14:textId="001001AD"/>
          <w:p w14:paraId="001001B2" w14:textId="001001B3">
            <w:pPr/>
            <w:r>
              <w:rPr/>
              <w:t xml:space="preserve">✅ 已完成</w:t>
            </w:r>
          </w:p>
        </w:tc>
      </w:tr>
    </w:tbl>
    <w:p w14:paraId="001001B4" w14:textId="001001B5">
      <w:pPr>
        <w:pStyle w:val="Heading2"/>
      </w:pPr>
      <w:r>
        <w:rPr/>
        <w:t xml:space="preserve">3.3 tytv1.1 完成内容清单</w:t>
      </w:r>
    </w:p>
    <w:p w14:paraId="001001B6" w14:textId="001001B7">
      <w:pPr/>
      <w:r>
        <w:rPr>
          <w:b/>
        </w:rPr>
        <w:t xml:space="preserve">tytv1.1 为能力增强版，新增 G 修复加固引擎（G1 修复方案生成 + G2 加固脚本生成），实现从「漏洞建议」到「可执行方案与脚本」的跃升。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1200"/>
        <w:gridCol w:w="6800"/>
        <w:gridCol w:w="2000"/>
      </w:tblGrid>
      <w:tr>
        <w:tc>
          <w:p w14:paraId="001001B8" w14:textId="001001B9"/>
          <w:p w14:paraId="001001BE" w14:textId="001001BF">
            <w:pPr>
              <w:jc w:val="center"/>
            </w:pPr>
            <w:r>
              <w:rPr>
                <w:b/>
              </w:rPr>
              <w:t xml:space="preserve">分类</w:t>
            </w:r>
          </w:p>
        </w:tc>
        <w:tc>
          <w:p w14:paraId="001001BA" w14:textId="001001BB"/>
          <w:p w14:paraId="001001C0" w14:textId="001001C1">
            <w:pPr>
              <w:jc w:val="center"/>
            </w:pPr>
            <w:r>
              <w:rPr>
                <w:b/>
              </w:rPr>
              <w:t xml:space="preserve">内容</w:t>
            </w:r>
          </w:p>
        </w:tc>
        <w:tc>
          <w:p w14:paraId="001001BC" w14:textId="001001BD"/>
          <w:p w14:paraId="001001C2" w14:textId="001001C3">
            <w:pPr>
              <w:jc w:val="center"/>
            </w:pPr>
            <w:r>
              <w:rPr>
                <w:b/>
              </w:rPr>
              <w:t xml:space="preserve">状态</w:t>
            </w:r>
          </w:p>
        </w:tc>
      </w:tr>
      <w:tr>
        <w:tc>
          <w:p w14:paraId="001001C4" w14:textId="001001C5"/>
          <w:p w14:paraId="001001CA" w14:textId="001001CB">
            <w:pPr/>
            <w:r>
              <w:rPr/>
              <w:t xml:space="preserve">G1 数据层</w:t>
            </w:r>
          </w:p>
        </w:tc>
        <w:tc>
          <w:p w14:paraId="001001C6" w14:textId="001001C7"/>
          <w:p w14:paraId="001001CC" w14:textId="001001CD">
            <w:pPr/>
            <w:r>
              <w:rPr/>
              <w:t xml:space="preserve">references/remediation-plans.json（19 类结构化修复方案：摘要/前提/分步操作/回滚/验证/CVE参考）</w:t>
            </w:r>
          </w:p>
        </w:tc>
        <w:tc>
          <w:p w14:paraId="001001C8" w14:textId="001001C9"/>
          <w:p w14:paraId="001001CE" w14:textId="001001CF">
            <w:pPr/>
            <w:r>
              <w:rPr/>
              <w:t xml:space="preserve">✅</w:t>
            </w:r>
          </w:p>
        </w:tc>
      </w:tr>
      <w:tr>
        <w:tc>
          <w:p w14:paraId="001001D0" w14:textId="001001D1"/>
          <w:p w14:paraId="001001D6" w14:textId="001001D7">
            <w:pPr/>
            <w:r>
              <w:rPr/>
              <w:t xml:space="preserve">G2 数据层</w:t>
            </w:r>
          </w:p>
        </w:tc>
        <w:tc>
          <w:p w14:paraId="001001D2" w14:textId="001001D3"/>
          <w:p w14:paraId="001001D8" w14:textId="001001D9">
            <w:pPr/>
            <w:r>
              <w:rPr/>
              <w:t xml:space="preserve">references/hardening-scripts.json（12 套可执行加固脚本：Nginx/防火墙/依赖升级/中间件/账号策略）</w:t>
            </w:r>
          </w:p>
        </w:tc>
        <w:tc>
          <w:p w14:paraId="001001D4" w14:textId="001001D5"/>
          <w:p w14:paraId="001001DA" w14:textId="001001DB">
            <w:pPr/>
            <w:r>
              <w:rPr/>
              <w:t xml:space="preserve">✅</w:t>
            </w:r>
          </w:p>
        </w:tc>
      </w:tr>
      <w:tr>
        <w:tc>
          <w:p w14:paraId="001001DC" w14:textId="001001DD"/>
          <w:p w14:paraId="001001E2" w14:textId="001001E3">
            <w:pPr/>
            <w:r>
              <w:rPr/>
              <w:t xml:space="preserve">G1 引擎</w:t>
            </w:r>
          </w:p>
        </w:tc>
        <w:tc>
          <w:p w14:paraId="001001DE" w14:textId="001001DF"/>
          <w:p w14:paraId="001001E4" w14:textId="001001E5">
            <w:pPr/>
            <w:r>
              <w:rPr/>
              <w:t xml:space="preserve">scripts/remediation_engine.py（按类别去重合并，渲染修复方案书 Word）</w:t>
            </w:r>
          </w:p>
        </w:tc>
        <w:tc>
          <w:p w14:paraId="001001E0" w14:textId="001001E1"/>
          <w:p w14:paraId="001001E6" w14:textId="001001E7">
            <w:pPr/>
            <w:r>
              <w:rPr/>
              <w:t xml:space="preserve">✅</w:t>
            </w:r>
          </w:p>
        </w:tc>
      </w:tr>
      <w:tr>
        <w:tc>
          <w:p w14:paraId="001001E8" w14:textId="001001E9"/>
          <w:p w14:paraId="001001EE" w14:textId="001001EF">
            <w:pPr/>
            <w:r>
              <w:rPr/>
              <w:t xml:space="preserve">G2 引擎</w:t>
            </w:r>
          </w:p>
        </w:tc>
        <w:tc>
          <w:p w14:paraId="001001EA" w14:textId="001001EB"/>
          <w:p w14:paraId="001001F0" w14:textId="001001F1">
            <w:pPr/>
            <w:r>
              <w:rPr/>
              <w:t xml:space="preserve">scripts/hardening_generator.py（--apply 输出加固包目录+清单+README）</w:t>
            </w:r>
          </w:p>
        </w:tc>
        <w:tc>
          <w:p w14:paraId="001001EC" w14:textId="001001ED"/>
          <w:p w14:paraId="001001F2" w14:textId="001001F3">
            <w:pPr/>
            <w:r>
              <w:rPr/>
              <w:t xml:space="preserve">✅</w:t>
            </w:r>
          </w:p>
        </w:tc>
      </w:tr>
      <w:tr>
        <w:tc>
          <w:p w14:paraId="001001F4" w14:textId="001001F5"/>
          <w:p w14:paraId="001001FA" w14:textId="001001FB">
            <w:pPr/>
            <w:r>
              <w:rPr/>
              <w:t xml:space="preserve">自测</w:t>
            </w:r>
          </w:p>
        </w:tc>
        <w:tc>
          <w:p w14:paraId="001001F6" w14:textId="001001F7"/>
          <w:p w14:paraId="001001FC" w14:textId="001001FD">
            <w:pPr/>
            <w:r>
              <w:rPr/>
              <w:t xml:space="preserve">scripts/test_g1g2.py（37 项全绿：19类方案完整性+脚本字段+G1→G2联动+版权）</w:t>
            </w:r>
          </w:p>
        </w:tc>
        <w:tc>
          <w:p w14:paraId="001001F8" w14:textId="001001F9"/>
          <w:p w14:paraId="001001FE" w14:textId="001001FF">
            <w:pPr/>
            <w:r>
              <w:rPr/>
              <w:t xml:space="preserve">✅</w:t>
            </w:r>
          </w:p>
        </w:tc>
      </w:tr>
      <w:tr>
        <w:tc>
          <w:p w14:paraId="00100200" w14:textId="00100201"/>
          <w:p w14:paraId="00100206" w14:textId="00100207">
            <w:pPr/>
            <w:r>
              <w:rPr/>
              <w:t xml:space="preserve">G1→G2 联动</w:t>
            </w:r>
          </w:p>
        </w:tc>
        <w:tc>
          <w:p w14:paraId="00100202" w14:textId="00100203"/>
          <w:p w14:paraId="00100208" w14:textId="00100209">
            <w:pPr/>
            <w:r>
              <w:rPr/>
              <w:t xml:space="preserve">发现漏洞类别后自动推荐对应加固脚本（如「已知漏洞组件」→Log4j2/Spring/Shiro 升级脚本）</w:t>
            </w:r>
          </w:p>
        </w:tc>
        <w:tc>
          <w:p w14:paraId="00100204" w14:textId="00100205"/>
          <w:p w14:paraId="0010020A" w14:textId="0010020B">
            <w:pPr/>
            <w:r>
              <w:rPr/>
              <w:t xml:space="preserve">✅</w:t>
            </w:r>
          </w:p>
        </w:tc>
      </w:tr>
      <w:tr>
        <w:tc>
          <w:p w14:paraId="0010020C" w14:textId="0010020D"/>
          <w:p w14:paraId="00100212" w14:textId="00100213">
            <w:pPr/>
            <w:r>
              <w:rPr/>
              <w:t xml:space="preserve">样本产物</w:t>
            </w:r>
          </w:p>
        </w:tc>
        <w:tc>
          <w:p w14:paraId="0010020E" w14:textId="0010020F"/>
          <w:p w14:paraId="00100214" w14:textId="00100215">
            <w:pPr/>
            <w:r>
              <w:rPr/>
              <w:t xml:space="preserve">赤隼修复方案书_tytv1.1.docx（19 类方案，1201 指令，officecli 校验通过）</w:t>
            </w:r>
          </w:p>
        </w:tc>
        <w:tc>
          <w:p w14:paraId="00100210" w14:textId="00100211"/>
          <w:p w14:paraId="00100216" w14:textId="00100217">
            <w:pPr/>
            <w:r>
              <w:rPr/>
              <w:t xml:space="preserve">✅</w:t>
            </w:r>
          </w:p>
        </w:tc>
      </w:tr>
    </w:tbl>
    <w:p w14:paraId="00100218" w14:textId="00100219">
      <w:pPr>
        <w:pStyle w:val="Heading2"/>
      </w:pPr>
      <w:r>
        <w:rPr/>
        <w:t xml:space="preserve">3.4 tytE1.0（tytv1.2）完成内容清单</w:t>
      </w:r>
    </w:p>
    <w:p w14:paraId="0010021A" w14:textId="0010021B">
      <w:pPr/>
      <w:r>
        <w:rPr>
          <w:b/>
        </w:rPr>
        <w:t xml:space="preserve">tytE1.0 为外部交付版，新增 H 主动检测引擎（H1 端口探测 / H2 服务指纹 / H3 配置核查），全部 L2 非侵入、授权门禁贯穿、未授权自动降级为方案。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1200"/>
        <w:gridCol w:w="6800"/>
        <w:gridCol w:w="2000"/>
      </w:tblGrid>
      <w:tr>
        <w:tc>
          <w:p w14:paraId="0010021C" w14:textId="0010021D"/>
          <w:p w14:paraId="00100222" w14:textId="00100223">
            <w:pPr>
              <w:jc w:val="center"/>
            </w:pPr>
            <w:r>
              <w:rPr>
                <w:b/>
              </w:rPr>
              <w:t xml:space="preserve">分类</w:t>
            </w:r>
          </w:p>
        </w:tc>
        <w:tc>
          <w:p w14:paraId="0010021E" w14:textId="0010021F"/>
          <w:p w14:paraId="00100224" w14:textId="00100225">
            <w:pPr>
              <w:jc w:val="center"/>
            </w:pPr>
            <w:r>
              <w:rPr>
                <w:b/>
              </w:rPr>
              <w:t xml:space="preserve">内容</w:t>
            </w:r>
          </w:p>
        </w:tc>
        <w:tc>
          <w:p w14:paraId="00100220" w14:textId="00100221"/>
          <w:p w14:paraId="00100226" w14:textId="00100227">
            <w:pPr>
              <w:jc w:val="center"/>
            </w:pPr>
            <w:r>
              <w:rPr>
                <w:b/>
              </w:rPr>
              <w:t xml:space="preserve">状态</w:t>
            </w:r>
          </w:p>
        </w:tc>
      </w:tr>
      <w:tr>
        <w:tc>
          <w:p w14:paraId="00100228" w14:textId="00100229"/>
          <w:p w14:paraId="0010022E" w14:textId="0010022F">
            <w:pPr/>
            <w:r>
              <w:rPr/>
              <w:t xml:space="preserve">侦察链路</w:t>
            </w:r>
          </w:p>
        </w:tc>
        <w:tc>
          <w:p w14:paraId="0010022A" w14:textId="0010022B"/>
          <w:p w14:paraId="00100230" w14:textId="00100231">
            <w:pPr/>
            <w:r>
              <w:rPr/>
              <w:t xml:space="preserve">collect_recon.ps1（PowerShell 高质量 L1 采集：DNS 全记录/SSL 证书链/HTTP 指纹/crt.sh 子域枚举）+ deep_recon.py --raw 注入渲染</w:t>
            </w:r>
          </w:p>
        </w:tc>
        <w:tc>
          <w:p w14:paraId="0010022C" w14:textId="0010022D"/>
          <w:p w14:paraId="00100232" w14:textId="00100233">
            <w:pPr/>
            <w:r>
              <w:rPr/>
              <w:t xml:space="preserve">✅</w:t>
            </w:r>
          </w:p>
        </w:tc>
      </w:tr>
      <w:tr>
        <w:tc>
          <w:p w14:paraId="00100234" w14:textId="00100235"/>
          <w:p w14:paraId="0010023A" w14:textId="0010023B">
            <w:pPr/>
            <w:r>
              <w:rPr/>
              <w:t xml:space="preserve">态势研判</w:t>
            </w:r>
          </w:p>
        </w:tc>
        <w:tc>
          <w:p w14:paraId="00100236" w14:textId="00100237"/>
          <w:p w14:paraId="0010023C" w14:textId="0010023D">
            <w:pPr/>
            <w:r>
              <w:rPr/>
              <w:t xml:space="preserve">assess_risk(0-100 评分+等级+总体研判) + 数据采集可信度自评 + 46 家 WAF 指纹库驱动识别</w:t>
            </w:r>
          </w:p>
        </w:tc>
        <w:tc>
          <w:p w14:paraId="00100238" w14:textId="00100239"/>
          <w:p w14:paraId="0010023E" w14:textId="0010023F">
            <w:pPr/>
            <w:r>
              <w:rPr/>
              <w:t xml:space="preserve">✅</w:t>
            </w:r>
          </w:p>
        </w:tc>
      </w:tr>
      <w:tr>
        <w:tc>
          <w:p w14:paraId="00100240" w14:textId="00100241"/>
          <w:p w14:paraId="00100246" w14:textId="00100247">
            <w:pPr/>
            <w:r>
              <w:rPr/>
              <w:t xml:space="preserve">H1 探测</w:t>
            </w:r>
          </w:p>
        </w:tc>
        <w:tc>
          <w:p w14:paraId="00100242" w14:textId="00100243"/>
          <w:p w14:paraId="00100248" w14:textId="00100249">
            <w:pPr/>
            <w:r>
              <w:rPr/>
              <w:t xml:space="preserve">scripts/active_probe.py（46 端口表 / 授权门禁+CIDR 白名单+0.3s 限速 / KnowledgeEngine 联动 / 自测 77 项全绿）</w:t>
            </w:r>
          </w:p>
        </w:tc>
        <w:tc>
          <w:p w14:paraId="00100244" w14:textId="00100245"/>
          <w:p w14:paraId="0010024A" w14:textId="0010024B">
            <w:pPr/>
            <w:r>
              <w:rPr/>
              <w:t xml:space="preserve">✅</w:t>
            </w:r>
          </w:p>
        </w:tc>
      </w:tr>
      <w:tr>
        <w:tc>
          <w:p w14:paraId="0010024C" w14:textId="0010024D"/>
          <w:p w14:paraId="00100252" w14:textId="00100253">
            <w:pPr/>
            <w:r>
              <w:rPr/>
              <w:t xml:space="preserve">H2 指纹</w:t>
            </w:r>
          </w:p>
        </w:tc>
        <w:tc>
          <w:p w14:paraId="0010024E" w14:textId="0010024F"/>
          <w:p w14:paraId="00100254" w14:textId="00100255">
            <w:pPr/>
            <w:r>
              <w:rPr/>
              <w:t xml:space="preserve">scripts/service_fingerprint.py（SSH/HTTP/HTTPS/Redis/MongoDB/MySQL/SMTP/POP3 深度指纹 / 版本规范化 / CVE 联动 / 自测 48 项全绿）</w:t>
            </w:r>
          </w:p>
        </w:tc>
        <w:tc>
          <w:p w14:paraId="00100250" w14:textId="00100251"/>
          <w:p w14:paraId="00100256" w14:textId="00100257">
            <w:pPr/>
            <w:r>
              <w:rPr/>
              <w:t xml:space="preserve">✅</w:t>
            </w:r>
          </w:p>
        </w:tc>
      </w:tr>
      <w:tr>
        <w:tc>
          <w:p w14:paraId="00100258" w14:textId="00100259"/>
          <w:p w14:paraId="0010025E" w14:textId="0010025F">
            <w:pPr/>
            <w:r>
              <w:rPr/>
              <w:t xml:space="preserve">H3 核查</w:t>
            </w:r>
          </w:p>
        </w:tc>
        <w:tc>
          <w:p w14:paraId="0010025A" w14:textId="0010025B"/>
          <w:p w14:paraId="00100260" w14:textId="00100261">
            <w:pPr/>
            <w:r>
              <w:rPr/>
              <w:t xml:space="preserve">scripts/config_auditor.py（12 项安全头评分/ TLS 核验 / HTTP 方法审计 / 目录列出 / 默认页 / 信息泄露探针 / HTTPS 跳转，G1 修复联动 / 自测 54 项全绿）</w:t>
            </w:r>
          </w:p>
        </w:tc>
        <w:tc>
          <w:p w14:paraId="0010025C" w14:textId="0010025D"/>
          <w:p w14:paraId="00100262" w14:textId="00100263">
            <w:pPr/>
            <w:r>
              <w:rPr/>
              <w:t xml:space="preserve">✅</w:t>
            </w:r>
          </w:p>
        </w:tc>
      </w:tr>
      <w:tr>
        <w:tc>
          <w:p w14:paraId="00100264" w14:textId="00100265"/>
          <w:p w14:paraId="0010026A" w14:textId="0010026B">
            <w:pPr/>
            <w:r>
              <w:rPr/>
              <w:t xml:space="preserve">联合回归</w:t>
            </w:r>
          </w:p>
        </w:tc>
        <w:tc>
          <w:p w14:paraId="00100266" w14:textId="00100267"/>
          <w:p w14:paraId="0010026C" w14:textId="0010026D">
            <w:pPr/>
            <w:r>
              <w:rPr/>
              <w:t xml:space="preserve">H1 77 + H2 48 + H3 54 = 179 项断言全绿</w:t>
            </w:r>
          </w:p>
        </w:tc>
        <w:tc>
          <w:p w14:paraId="00100268" w14:textId="00100269"/>
          <w:p w14:paraId="0010026E" w14:textId="0010026F">
            <w:pPr/>
            <w:r>
              <w:rPr/>
              <w:t xml:space="preserve">✅</w:t>
            </w:r>
          </w:p>
        </w:tc>
      </w:tr>
      <w:tr>
        <w:tc>
          <w:p w14:paraId="00100270" w14:textId="00100271"/>
          <w:p w14:paraId="00100276" w14:textId="00100277">
            <w:pPr/>
            <w:r>
              <w:rPr/>
              <w:t xml:space="preserve">实盘降级</w:t>
            </w:r>
          </w:p>
        </w:tc>
        <w:tc>
          <w:p w14:paraId="00100272" w14:textId="00100273"/>
          <w:p w14:paraId="00100278" w14:textId="00100279">
            <w:pPr/>
            <w:r>
              <w:rPr/>
              <w:t xml:space="preserve">huangjiayuchu.com 未授权 → 自动降级为方案讲解（合规门禁演示）</w:t>
            </w:r>
          </w:p>
        </w:tc>
        <w:tc>
          <w:p w14:paraId="00100274" w14:textId="00100275"/>
          <w:p w14:paraId="0010027A" w14:textId="0010027B">
            <w:pPr/>
            <w:r>
              <w:rPr/>
              <w:t xml:space="preserve">✅</w:t>
            </w:r>
          </w:p>
        </w:tc>
      </w:tr>
    </w:tbl>
    <w:p w14:paraId="0010027C" w14:textId="0010027D">
      <w:pPr>
        <w:pStyle w:val="Heading2"/>
      </w:pPr>
      <w:r>
        <w:rPr/>
        <w:t xml:space="preserve">3.5 tytI1.0（tytv1.3）完成内容清单</w:t>
      </w:r>
    </w:p>
    <w:p w14:paraId="0010027E" w14:textId="0010027F">
      <w:pPr/>
      <w:r>
        <w:rPr>
          <w:b/>
        </w:rPr>
        <w:t xml:space="preserve">tytI1.0 为内部纵深版，在 tytE 基础上叠加 H4 POC 验证（L3 仅复现不利用）、R3 受控修复执行、内网测绘与横向标注，形成「检测≤L3 + 修复≤R3 + 内网纵深」完整交付链。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1200"/>
        <w:gridCol w:w="6800"/>
        <w:gridCol w:w="2000"/>
      </w:tblGrid>
      <w:tr>
        <w:tc>
          <w:p w14:paraId="00100280" w14:textId="00100281"/>
          <w:p w14:paraId="00100286" w14:textId="00100287">
            <w:pPr>
              <w:jc w:val="center"/>
            </w:pPr>
            <w:r>
              <w:rPr>
                <w:b/>
              </w:rPr>
              <w:t xml:space="preserve">分类</w:t>
            </w:r>
          </w:p>
        </w:tc>
        <w:tc>
          <w:p w14:paraId="00100282" w14:textId="00100283"/>
          <w:p w14:paraId="00100288" w14:textId="00100289">
            <w:pPr>
              <w:jc w:val="center"/>
            </w:pPr>
            <w:r>
              <w:rPr>
                <w:b/>
              </w:rPr>
              <w:t xml:space="preserve">内容</w:t>
            </w:r>
          </w:p>
        </w:tc>
        <w:tc>
          <w:p w14:paraId="00100284" w14:textId="00100285"/>
          <w:p w14:paraId="0010028A" w14:textId="0010028B">
            <w:pPr>
              <w:jc w:val="center"/>
            </w:pPr>
            <w:r>
              <w:rPr>
                <w:b/>
              </w:rPr>
              <w:t xml:space="preserve">状态</w:t>
            </w:r>
          </w:p>
        </w:tc>
      </w:tr>
      <w:tr>
        <w:tc>
          <w:p w14:paraId="0010028C" w14:textId="0010028D"/>
          <w:p w14:paraId="00100292" w14:textId="00100293">
            <w:pPr/>
            <w:r>
              <w:rPr/>
              <w:t xml:space="preserve">H4 POC</w:t>
            </w:r>
          </w:p>
        </w:tc>
        <w:tc>
          <w:p w14:paraId="0010028E" w14:textId="0010028F"/>
          <w:p w14:paraId="00100294" w14:textId="00100295">
            <w:pPr/>
            <w:r>
              <w:rPr/>
              <w:t xml:space="preserve">scripts/poc_verifier.py（12 条只读 POC：git/env/备份/actuator/目录列出/危险方法/HTTPS 降级/Redis/Mongo/ES/Docker/etcd；双重授权门禁+逐条人工确认 poc_confirm_ids；G1 修复闭环联动）</w:t>
            </w:r>
          </w:p>
        </w:tc>
        <w:tc>
          <w:p w14:paraId="00100290" w14:textId="00100291"/>
          <w:p w14:paraId="00100296" w14:textId="00100297">
            <w:pPr/>
            <w:r>
              <w:rPr/>
              <w:t xml:space="preserve">✅ 自测 32 项全绿</w:t>
            </w:r>
          </w:p>
        </w:tc>
      </w:tr>
      <w:tr>
        <w:tc>
          <w:p w14:paraId="00100298" w14:textId="00100299"/>
          <w:p w14:paraId="0010029E" w14:textId="0010029F">
            <w:pPr/>
            <w:r>
              <w:rPr/>
              <w:t xml:space="preserve">R3 受控修复</w:t>
            </w:r>
          </w:p>
        </w:tc>
        <w:tc>
          <w:p w14:paraId="0010029A" w14:textId="0010029B"/>
          <w:p w14:paraId="001002A0" w14:textId="001002A1">
            <w:pPr/>
            <w:r>
              <w:rPr/>
              <w:t xml:space="preserve">scripts/r3_apply.py（白名单 6 类动作+路径逃逸防护+5 类加固模板+verify_key 验证；备份 .bak_&lt;session&gt;.sav→执行→审计→一键回滚）</w:t>
            </w:r>
          </w:p>
        </w:tc>
        <w:tc>
          <w:p w14:paraId="0010029C" w14:textId="0010029D"/>
          <w:p w14:paraId="001002A2" w14:textId="001002A3">
            <w:pPr/>
            <w:r>
              <w:rPr/>
              <w:t xml:space="preserve">✅ 自测 28 项全绿</w:t>
            </w:r>
          </w:p>
        </w:tc>
      </w:tr>
      <w:tr>
        <w:tc>
          <w:p w14:paraId="001002A4" w14:textId="001002A5"/>
          <w:p w14:paraId="001002AA" w14:textId="001002AB">
            <w:pPr/>
            <w:r>
              <w:rPr/>
              <w:t xml:space="preserve">内网测绘</w:t>
            </w:r>
          </w:p>
        </w:tc>
        <w:tc>
          <w:p w14:paraId="001002A6" w14:textId="001002A7"/>
          <w:p w14:paraId="001002AC" w14:textId="001002AD">
            <w:pPr/>
            <w:r>
              <w:rPr/>
              <w:t xml:space="preserve">scripts/lan_probe.py（17 收敛端口+12+ 横向分类 LATERAL_CLASSES；CIDR/域名扩展+并发探测+banner+横向标注+拓扑汇总）</w:t>
            </w:r>
          </w:p>
        </w:tc>
        <w:tc>
          <w:p w14:paraId="001002A8" w14:textId="001002A9"/>
          <w:p w14:paraId="001002AE" w14:textId="001002AF">
            <w:pPr/>
            <w:r>
              <w:rPr/>
              <w:t xml:space="preserve">✅ 自测 23 项全绿</w:t>
            </w:r>
          </w:p>
        </w:tc>
      </w:tr>
      <w:tr>
        <w:tc>
          <w:p w14:paraId="001002B0" w14:textId="001002B1"/>
          <w:p w14:paraId="001002B6" w14:textId="001002B7">
            <w:pPr/>
            <w:r>
              <w:rPr/>
              <w:t xml:space="preserve">双重门禁</w:t>
            </w:r>
          </w:p>
        </w:tc>
        <w:tc>
          <w:p w14:paraId="001002B2" w14:textId="001002B3"/>
          <w:p w14:paraId="001002B8" w14:textId="001002B9">
            <w:pPr/>
            <w:r>
              <w:rPr/>
              <w:t xml:space="preserve">L3 专项授权 poc_authorized/poc_approver + 逐条人工确认，仅复现不利用；R3 全程授权+现场+人工二次确认</w:t>
            </w:r>
          </w:p>
        </w:tc>
        <w:tc>
          <w:p w14:paraId="001002B4" w14:textId="001002B5"/>
          <w:p w14:paraId="001002BA" w14:textId="001002BB">
            <w:pPr/>
            <w:r>
              <w:rPr/>
              <w:t xml:space="preserve">✅</w:t>
            </w:r>
          </w:p>
        </w:tc>
      </w:tr>
      <w:tr>
        <w:tc>
          <w:p w14:paraId="001002BC" w14:textId="001002BD"/>
          <w:p w14:paraId="001002C2" w14:textId="001002C3">
            <w:pPr/>
            <w:r>
              <w:rPr/>
              <w:t xml:space="preserve">联合回归</w:t>
            </w:r>
          </w:p>
        </w:tc>
        <w:tc>
          <w:p w14:paraId="001002BE" w14:textId="001002BF"/>
          <w:p w14:paraId="001002C4" w14:textId="001002C5">
            <w:pPr/>
            <w:r>
              <w:rPr/>
              <w:t xml:space="preserve">10 套测试全绿：test_p0 / test_p0_render / test_barrier1 / test_g1g2 / test_h1 / test_h2 / test_h3 / test_h4 / test_r3 / test_lan</w:t>
            </w:r>
          </w:p>
        </w:tc>
        <w:tc>
          <w:p w14:paraId="001002C0" w14:textId="001002C1"/>
          <w:p w14:paraId="001002C6" w14:textId="001002C7">
            <w:pPr/>
            <w:r>
              <w:rPr/>
              <w:t xml:space="preserve">✅</w:t>
            </w:r>
          </w:p>
        </w:tc>
      </w:tr>
      <w:tr>
        <w:tc>
          <w:p w14:paraId="001002C8" w14:textId="001002C9"/>
          <w:p w14:paraId="001002CE" w14:textId="001002CF">
            <w:pPr/>
            <w:r>
              <w:rPr/>
              <w:t xml:space="preserve">授权降级</w:t>
            </w:r>
          </w:p>
        </w:tc>
        <w:tc>
          <w:p w14:paraId="001002CA" w14:textId="001002CB"/>
          <w:p w14:paraId="001002D0" w14:textId="001002D1">
            <w:pPr/>
            <w:r>
              <w:rPr/>
              <w:t xml:space="preserve">未授权 → 自动降级为方案讲解（H4/R3/LAN 三套降级路径）</w:t>
            </w:r>
          </w:p>
        </w:tc>
        <w:tc>
          <w:p w14:paraId="001002CC" w14:textId="001002CD"/>
          <w:p w14:paraId="001002D2" w14:textId="001002D3">
            <w:pPr/>
            <w:r>
              <w:rPr/>
              <w:t xml:space="preserve">✅</w:t>
            </w:r>
          </w:p>
        </w:tc>
      </w:tr>
    </w:tbl>
    <w:p w14:paraId="001002D4" w14:textId="001002D5">
      <w:pPr>
        <w:pStyle w:val="Heading1"/>
      </w:pPr>
      <w:r>
        <w:rPr/>
        <w:t xml:space="preserve">四、模块清单与文件结构</w:t>
      </w:r>
    </w:p>
    <w:p w14:paraId="001002D6" w14:textId="001002D7">
      <w:pPr/>
      <w:r>
        <w:rPr/>
        <w:t xml:space="preserve">模型本体目录：C:\Users\Admin\AppData\Roaming\QM CLAW\config\skills\redteam-advisor\</w:t>
      </w:r>
    </w:p>
    <w:p w14:paraId="001002D8" w14:textId="001002D9">
      <w:pPr/>
      <w:r>
        <w:rPr/>
        <w:t xml:space="preserve"/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5200"/>
        <w:gridCol w:w="4800"/>
      </w:tblGrid>
      <w:tr>
        <w:tc>
          <w:p w14:paraId="001002DA" w14:textId="001002DB"/>
          <w:p w14:paraId="001002DE" w14:textId="001002DF">
            <w:pPr>
              <w:jc w:val="center"/>
            </w:pPr>
            <w:r>
              <w:rPr>
                <w:b/>
              </w:rPr>
              <w:t xml:space="preserve">路径</w:t>
            </w:r>
          </w:p>
        </w:tc>
        <w:tc>
          <w:p w14:paraId="001002DC" w14:textId="001002DD"/>
          <w:p w14:paraId="001002E0" w14:textId="001002E1">
            <w:pPr>
              <w:jc w:val="center"/>
            </w:pPr>
            <w:r>
              <w:rPr>
                <w:b/>
              </w:rPr>
              <w:t xml:space="preserve">用途</w:t>
            </w:r>
          </w:p>
        </w:tc>
      </w:tr>
      <w:tr>
        <w:tc>
          <w:p w14:paraId="001002E2" w14:textId="001002E3"/>
          <w:p w14:paraId="001002E6" w14:textId="001002E7">
            <w:pPr/>
            <w:r>
              <w:rPr/>
              <w:t xml:space="preserve">SKILL.md</w:t>
            </w:r>
          </w:p>
        </w:tc>
        <w:tc>
          <w:p w14:paraId="001002E4" w14:textId="001002E5"/>
          <w:p w14:paraId="001002E8" w14:textId="001002E9">
            <w:pPr/>
            <w:r>
              <w:rPr/>
              <w:t xml:space="preserve">技能入口与工作流（A 模块）</w:t>
            </w:r>
          </w:p>
        </w:tc>
      </w:tr>
      <w:tr>
        <w:tc>
          <w:p w14:paraId="001002EA" w14:textId="001002EB"/>
          <w:p w14:paraId="001002EE" w14:textId="001002EF">
            <w:pPr/>
            <w:r>
              <w:rPr/>
              <w:t xml:space="preserve">scripts/security_qa.py</w:t>
            </w:r>
          </w:p>
        </w:tc>
        <w:tc>
          <w:p w14:paraId="001002EC" w14:textId="001002ED"/>
          <w:p w14:paraId="001002F0" w14:textId="001002F1">
            <w:pPr/>
            <w:r>
              <w:rPr/>
              <w:t xml:space="preserve">B 安全知识库问答</w:t>
            </w:r>
          </w:p>
        </w:tc>
      </w:tr>
      <w:tr>
        <w:tc>
          <w:p w14:paraId="001002F2" w14:textId="001002F3"/>
          <w:p w14:paraId="001002F6" w14:textId="001002F7">
            <w:pPr/>
            <w:r>
              <w:rPr/>
              <w:t xml:space="preserve">scripts/intrusion_detector.py</w:t>
            </w:r>
          </w:p>
        </w:tc>
        <w:tc>
          <w:p w14:paraId="001002F4" w14:textId="001002F5"/>
          <w:p w14:paraId="001002F8" w14:textId="001002F9">
            <w:pPr/>
            <w:r>
              <w:rPr/>
              <w:t xml:space="preserve">C 入侵/异常检测</w:t>
            </w:r>
          </w:p>
        </w:tc>
      </w:tr>
      <w:tr>
        <w:tc>
          <w:p w14:paraId="001002FA" w14:textId="001002FB"/>
          <w:p w14:paraId="001002FE" w14:textId="001002FF">
            <w:pPr/>
            <w:r>
              <w:rPr/>
              <w:t xml:space="preserve">scripts/report_generator.py</w:t>
            </w:r>
          </w:p>
        </w:tc>
        <w:tc>
          <w:p w14:paraId="001002FC" w14:textId="001002FD"/>
          <w:p w14:paraId="00100300" w14:textId="00100301">
            <w:pPr/>
            <w:r>
              <w:rPr/>
              <w:t xml:space="preserve">D HTML 报告生成器</w:t>
            </w:r>
          </w:p>
        </w:tc>
      </w:tr>
      <w:tr>
        <w:tc>
          <w:p w14:paraId="00100302" w14:textId="00100303"/>
          <w:p w14:paraId="00100306" w14:textId="00100307">
            <w:pPr/>
            <w:r>
              <w:rPr/>
              <w:t xml:space="preserve">scripts/knowledge_engine.py</w:t>
            </w:r>
          </w:p>
        </w:tc>
        <w:tc>
          <w:p w14:paraId="00100304" w14:textId="00100305"/>
          <w:p w14:paraId="00100308" w14:textId="00100309">
            <w:pPr/>
            <w:r>
              <w:rPr/>
              <w:t xml:space="preserve">E 合规漏洞知识引擎</w:t>
            </w:r>
          </w:p>
        </w:tc>
      </w:tr>
      <w:tr>
        <w:tc>
          <w:p w14:paraId="0010030A" w14:textId="0010030B"/>
          <w:p w14:paraId="0010030E" w14:textId="0010030F">
            <w:pPr/>
            <w:r>
              <w:rPr/>
              <w:t xml:space="preserve">scripts/scanner_adapters.py</w:t>
            </w:r>
          </w:p>
        </w:tc>
        <w:tc>
          <w:p w14:paraId="0010030C" w14:textId="0010030D"/>
          <w:p w14:paraId="00100310" w14:textId="00100311">
            <w:pPr/>
            <w:r>
              <w:rPr/>
              <w:t xml:space="preserve">E 多扫描器适配层（7 种）</w:t>
            </w:r>
          </w:p>
        </w:tc>
      </w:tr>
      <w:tr>
        <w:tc>
          <w:p w14:paraId="00100312" w14:textId="00100313"/>
          <w:p w14:paraId="00100316" w14:textId="00100317">
            <w:pPr/>
            <w:r>
              <w:rPr/>
              <w:t xml:space="preserve">scripts/cvss_calc.py</w:t>
            </w:r>
          </w:p>
        </w:tc>
        <w:tc>
          <w:p w14:paraId="00100314" w14:textId="00100315"/>
          <w:p w14:paraId="00100318" w14:textId="00100319">
            <w:pPr/>
            <w:r>
              <w:rPr/>
              <w:t xml:space="preserve">E CVSS v3.1 评分引擎</w:t>
            </w:r>
          </w:p>
        </w:tc>
      </w:tr>
      <w:tr>
        <w:tc>
          <w:p w14:paraId="0010031A" w14:textId="0010031B"/>
          <w:p w14:paraId="0010031E" w14:textId="0010031F">
            <w:pPr/>
            <w:r>
              <w:rPr/>
              <w:t xml:space="preserve">scripts/word_report.py</w:t>
            </w:r>
          </w:p>
        </w:tc>
        <w:tc>
          <w:p w14:paraId="0010031C" w14:textId="0010031D"/>
          <w:p w14:paraId="00100320" w14:textId="00100321">
            <w:pPr/>
            <w:r>
              <w:rPr/>
              <w:t xml:space="preserve">F Word 报告生成器（3 模板）</w:t>
            </w:r>
          </w:p>
        </w:tc>
      </w:tr>
      <w:tr>
        <w:tc>
          <w:p w14:paraId="00100322" w14:textId="00100323"/>
          <w:p w14:paraId="00100326" w14:textId="00100327">
            <w:pPr/>
            <w:r>
              <w:rPr/>
              <w:t xml:space="preserve">scripts/patch_attack.py</w:t>
            </w:r>
          </w:p>
        </w:tc>
        <w:tc>
          <w:p w14:paraId="00100324" w14:textId="00100325"/>
          <w:p w14:paraId="00100328" w14:textId="00100329">
            <w:pPr/>
            <w:r>
              <w:rPr/>
              <w:t xml:space="preserve">P0-1 ATT&amp;CK 幂等注入脚本</w:t>
            </w:r>
          </w:p>
        </w:tc>
      </w:tr>
      <w:tr>
        <w:tc>
          <w:p w14:paraId="0010032A" w14:textId="0010032B"/>
          <w:p w14:paraId="0010032E" w14:textId="0010032F">
            <w:pPr/>
            <w:r>
              <w:rPr/>
              <w:t xml:space="preserve">scripts/test_p0.py</w:t>
            </w:r>
          </w:p>
        </w:tc>
        <w:tc>
          <w:p w14:paraId="0010032C" w14:textId="0010032D"/>
          <w:p w14:paraId="00100330" w14:textId="00100331">
            <w:pPr/>
            <w:r>
              <w:rPr/>
              <w:t xml:space="preserve">P0 数据层自检</w:t>
            </w:r>
          </w:p>
        </w:tc>
      </w:tr>
      <w:tr>
        <w:tc>
          <w:p w14:paraId="00100332" w14:textId="00100333"/>
          <w:p w14:paraId="00100336" w14:textId="00100337">
            <w:pPr/>
            <w:r>
              <w:rPr/>
              <w:t xml:space="preserve">scripts/test_p0_render.py</w:t>
            </w:r>
          </w:p>
        </w:tc>
        <w:tc>
          <w:p w14:paraId="00100334" w14:textId="00100335"/>
          <w:p w14:paraId="00100338" w14:textId="00100339">
            <w:pPr/>
            <w:r>
              <w:rPr/>
              <w:t xml:space="preserve">P0 渲染层自检</w:t>
            </w:r>
          </w:p>
        </w:tc>
      </w:tr>
      <w:tr>
        <w:tc>
          <w:p w14:paraId="0010033A" w14:textId="0010033B"/>
          <w:p w14:paraId="0010033E" w14:textId="0010033F">
            <w:pPr/>
            <w:r>
              <w:rPr/>
              <w:t xml:space="preserve">scripts/test_barrier1.py</w:t>
            </w:r>
          </w:p>
        </w:tc>
        <w:tc>
          <w:p w14:paraId="0010033C" w14:textId="0010033D"/>
          <w:p w14:paraId="00100340" w14:textId="00100341">
            <w:pPr/>
            <w:r>
              <w:rPr/>
              <w:t xml:space="preserve">壁垒回归自检</w:t>
            </w:r>
          </w:p>
        </w:tc>
      </w:tr>
      <w:tr>
        <w:tc>
          <w:p w14:paraId="00100342" w14:textId="00100343"/>
          <w:p w14:paraId="00100346" w14:textId="00100347">
            <w:pPr/>
            <w:r>
              <w:rPr/>
              <w:t xml:space="preserve">scripts/active_probe.py</w:t>
            </w:r>
          </w:p>
        </w:tc>
        <w:tc>
          <w:p w14:paraId="00100344" w14:textId="00100345"/>
          <w:p w14:paraId="00100348" w14:textId="00100349">
            <w:pPr/>
            <w:r>
              <w:rPr/>
              <w:t xml:space="preserve">H1 主动探测引擎（L2 非侵入，授权门禁）</w:t>
            </w:r>
          </w:p>
        </w:tc>
      </w:tr>
      <w:tr>
        <w:tc>
          <w:p w14:paraId="0010034A" w14:textId="0010034B"/>
          <w:p w14:paraId="0010034E" w14:textId="0010034F">
            <w:pPr/>
            <w:r>
              <w:rPr/>
              <w:t xml:space="preserve">scripts/service_fingerprint.py</w:t>
            </w:r>
          </w:p>
        </w:tc>
        <w:tc>
          <w:p w14:paraId="0010034C" w14:textId="0010034D"/>
          <w:p w14:paraId="00100350" w14:textId="00100351">
            <w:pPr/>
            <w:r>
              <w:rPr/>
              <w:t xml:space="preserve">H2 服务指纹引擎（多协议深度指纹）</w:t>
            </w:r>
          </w:p>
        </w:tc>
      </w:tr>
      <w:tr>
        <w:tc>
          <w:p w14:paraId="00100352" w14:textId="00100353"/>
          <w:p w14:paraId="00100356" w14:textId="00100357">
            <w:pPr/>
            <w:r>
              <w:rPr/>
              <w:t xml:space="preserve">scripts/config_auditor.py</w:t>
            </w:r>
          </w:p>
        </w:tc>
        <w:tc>
          <w:p w14:paraId="00100354" w14:textId="00100355"/>
          <w:p w14:paraId="00100358" w14:textId="00100359">
            <w:pPr/>
            <w:r>
              <w:rPr/>
              <w:t xml:space="preserve">H3 安全配置核查引擎（六维一体，G1 联动）</w:t>
            </w:r>
          </w:p>
        </w:tc>
      </w:tr>
      <w:tr>
        <w:tc>
          <w:p w14:paraId="0010035A" w14:textId="0010035B"/>
          <w:p w14:paraId="0010035E" w14:textId="0010035F">
            <w:pPr/>
            <w:r>
              <w:rPr/>
              <w:t xml:space="preserve">scripts/collect_recon.ps1</w:t>
            </w:r>
          </w:p>
        </w:tc>
        <w:tc>
          <w:p w14:paraId="0010035C" w14:textId="0010035D"/>
          <w:p w14:paraId="00100360" w14:textId="00100361">
            <w:pPr/>
            <w:r>
              <w:rPr/>
              <w:t xml:space="preserve">L1 高质采集（DNS/SSL/HTTP/crt.sh）</w:t>
            </w:r>
          </w:p>
        </w:tc>
      </w:tr>
      <w:tr>
        <w:tc>
          <w:p w14:paraId="00100362" w14:textId="00100363"/>
          <w:p w14:paraId="00100366" w14:textId="00100367">
            <w:pPr/>
            <w:r>
              <w:rPr/>
              <w:t xml:space="preserve">scripts/test_h1.py / test_h2.py / test_h3.py</w:t>
            </w:r>
          </w:p>
        </w:tc>
        <w:tc>
          <w:p w14:paraId="00100364" w14:textId="00100365"/>
          <w:p w14:paraId="00100368" w14:textId="00100369">
            <w:pPr/>
            <w:r>
              <w:rPr/>
              <w:t xml:space="preserve">H 引擎自测（77/48/54 项全绿）</w:t>
            </w:r>
          </w:p>
        </w:tc>
      </w:tr>
      <w:tr>
        <w:tc>
          <w:p w14:paraId="0010036A" w14:textId="0010036B"/>
          <w:p w14:paraId="0010036E" w14:textId="0010036F">
            <w:pPr/>
            <w:r>
              <w:rPr/>
              <w:t xml:space="preserve">scripts/poc_verifier.py</w:t>
            </w:r>
          </w:p>
        </w:tc>
        <w:tc>
          <w:p w14:paraId="0010036C" w14:textId="0010036D"/>
          <w:p w14:paraId="00100370" w14:textId="00100371">
            <w:pPr/>
            <w:r>
              <w:rPr/>
              <w:t xml:space="preserve">H4 POC 验证引擎（L3 仅只读复现，双重授权门禁）</w:t>
            </w:r>
          </w:p>
        </w:tc>
      </w:tr>
      <w:tr>
        <w:tc>
          <w:p w14:paraId="00100372" w14:textId="00100373"/>
          <w:p w14:paraId="00100376" w14:textId="00100377">
            <w:pPr/>
            <w:r>
              <w:rPr/>
              <w:t xml:space="preserve">scripts/r3_apply.py</w:t>
            </w:r>
          </w:p>
        </w:tc>
        <w:tc>
          <w:p w14:paraId="00100374" w14:textId="00100375"/>
          <w:p w14:paraId="00100378" w14:textId="00100379">
            <w:pPr/>
            <w:r>
              <w:rPr/>
              <w:t xml:space="preserve">R3 受控修复执行引擎（dry-run→执行→审计→回滚）</w:t>
            </w:r>
          </w:p>
        </w:tc>
      </w:tr>
      <w:tr>
        <w:tc>
          <w:p w14:paraId="0010037A" w14:textId="0010037B"/>
          <w:p w14:paraId="0010037E" w14:textId="0010037F">
            <w:pPr/>
            <w:r>
              <w:rPr/>
              <w:t xml:space="preserve">scripts/lan_probe.py</w:t>
            </w:r>
          </w:p>
        </w:tc>
        <w:tc>
          <w:p w14:paraId="0010037C" w14:textId="0010037D"/>
          <w:p w14:paraId="00100380" w14:textId="00100381">
            <w:pPr/>
            <w:r>
              <w:rPr/>
              <w:t xml:space="preserve">内网测绘与横向标注引擎（17 收敛端口）</w:t>
            </w:r>
          </w:p>
        </w:tc>
      </w:tr>
      <w:tr>
        <w:tc>
          <w:p w14:paraId="00100382" w14:textId="00100383"/>
          <w:p w14:paraId="00100386" w14:textId="00100387">
            <w:pPr/>
            <w:r>
              <w:rPr/>
              <w:t xml:space="preserve">scripts/test_h4.py / test_r3.py / test_lan.py</w:t>
            </w:r>
          </w:p>
        </w:tc>
        <w:tc>
          <w:p w14:paraId="00100384" w14:textId="00100385"/>
          <w:p w14:paraId="00100388" w14:textId="00100389">
            <w:pPr/>
            <w:r>
              <w:rPr/>
              <w:t xml:space="preserve">tytI1.0 引擎自测（32/28/23 项全绿）</w:t>
            </w:r>
          </w:p>
        </w:tc>
      </w:tr>
      <w:tr>
        <w:tc>
          <w:p w14:paraId="0010038A" w14:textId="0010038B"/>
          <w:p w14:paraId="0010038E" w14:textId="0010038F">
            <w:pPr/>
            <w:r>
              <w:rPr/>
              <w:t xml:space="preserve">references/compliance-knowledge.json</w:t>
            </w:r>
          </w:p>
        </w:tc>
        <w:tc>
          <w:p w14:paraId="0010038C" w14:textId="0010038D"/>
          <w:p w14:paraId="00100390" w14:textId="00100391">
            <w:pPr/>
            <w:r>
              <w:rPr/>
              <w:t xml:space="preserve">合规漏洞知识图谱（含 ATT&amp;CK）</w:t>
            </w:r>
          </w:p>
        </w:tc>
      </w:tr>
      <w:tr>
        <w:tc>
          <w:p w14:paraId="00100392" w14:textId="00100393"/>
          <w:p w14:paraId="00100396" w14:textId="00100397">
            <w:pPr/>
            <w:r>
              <w:rPr/>
              <w:t xml:space="preserve">references/cve-library.json</w:t>
            </w:r>
          </w:p>
        </w:tc>
        <w:tc>
          <w:p w14:paraId="00100394" w14:textId="00100395"/>
          <w:p w14:paraId="00100398" w14:textId="00100399">
            <w:pPr/>
            <w:r>
              <w:rPr/>
              <w:t xml:space="preserve">P0-3 CVE 离线库</w:t>
            </w:r>
          </w:p>
        </w:tc>
      </w:tr>
      <w:tr>
        <w:tc>
          <w:p w14:paraId="0010039A" w14:textId="0010039B"/>
          <w:p w14:paraId="0010039E" w14:textId="0010039F">
            <w:pPr/>
            <w:r>
              <w:rPr/>
              <w:t xml:space="preserve">references/fix-snippets.json</w:t>
            </w:r>
          </w:p>
        </w:tc>
        <w:tc>
          <w:p w14:paraId="0010039C" w14:textId="0010039D"/>
          <w:p w14:paraId="001003A0" w14:textId="001003A1">
            <w:pPr/>
            <w:r>
              <w:rPr/>
              <w:t xml:space="preserve">P0-2 修复代码片段库</w:t>
            </w:r>
          </w:p>
        </w:tc>
      </w:tr>
      <w:tr>
        <w:tc>
          <w:p w14:paraId="001003A2" w14:textId="001003A3"/>
          <w:p w14:paraId="001003A6" w14:textId="001003A7">
            <w:pPr/>
            <w:r>
              <w:rPr/>
              <w:t xml:space="preserve">references/knowledge-base.md</w:t>
            </w:r>
          </w:p>
        </w:tc>
        <w:tc>
          <w:p w14:paraId="001003A4" w14:textId="001003A5"/>
          <w:p w14:paraId="001003A8" w14:textId="001003A9">
            <w:pPr/>
            <w:r>
              <w:rPr/>
              <w:t xml:space="preserve">B 安全知识库语料</w:t>
            </w:r>
          </w:p>
        </w:tc>
      </w:tr>
      <w:tr>
        <w:tc>
          <w:p w14:paraId="001003AA" w14:textId="001003AB"/>
          <w:p w14:paraId="001003AE" w14:textId="001003AF">
            <w:pPr/>
            <w:r>
              <w:rPr/>
              <w:t xml:space="preserve">RedFalcon/</w:t>
            </w:r>
          </w:p>
        </w:tc>
        <w:tc>
          <w:p w14:paraId="001003AC" w14:textId="001003AD"/>
          <w:p w14:paraId="001003B0" w14:textId="001003B1">
            <w:pPr/>
            <w:r>
              <w:rPr/>
              <w:t xml:space="preserve">本模型资料包（手册/版本/索引）</w:t>
            </w:r>
          </w:p>
        </w:tc>
      </w:tr>
    </w:tbl>
    <w:p w14:paraId="001003B2" w14:textId="001003B3">
      <w:pPr>
        <w:pStyle w:val="Heading1"/>
      </w:pPr>
      <w:r>
        <w:rPr/>
        <w:t xml:space="preserve">五、使用说明</w:t>
      </w:r>
    </w:p>
    <w:p w14:paraId="001003B4" w14:textId="001003B5">
      <w:pPr>
        <w:pStyle w:val="Heading2"/>
      </w:pPr>
      <w:r>
        <w:rPr/>
        <w:t xml:space="preserve">5.1 环境前提</w:t>
      </w:r>
    </w:p>
    <w:p w14:paraId="001003B6" w14:textId="001003B7">
      <w:pPr/>
      <w:r>
        <w:rPr/>
        <w:t xml:space="preserve">· Python 解释器（受管，无需 pip）：C:\Users\Admin\AppData\Roaming\QM CLAW\runtime-dependencies\managed\python\3.14.5\win32-x64\python.exe</w:t>
      </w:r>
    </w:p>
    <w:p w14:paraId="001003B8" w14:textId="001003B9">
      <w:pPr/>
      <w:r>
        <w:rPr/>
        <w:t xml:space="preserve">· 纯标准库实现，零外部依赖。</w:t>
      </w:r>
    </w:p>
    <w:p w14:paraId="001003BA" w14:textId="001003BB">
      <w:pPr/>
      <w:r>
        <w:rPr/>
        <w:t xml:space="preserve">· 生成 Word 报告需 QM CLAW 内置 officecli 技能可用。</w:t>
      </w:r>
    </w:p>
    <w:p w14:paraId="001003BC" w14:textId="001003BD">
      <w:pPr>
        <w:pStyle w:val="Heading2"/>
      </w:pPr>
      <w:r>
        <w:rPr/>
        <w:t xml:space="preserve">5.2 命令样例</w:t>
      </w:r>
    </w:p>
    <w:p w14:paraId="001003BE" w14:textId="001003BF">
      <w:pPr/>
      <w:r>
        <w:rPr>
          <w:b/>
        </w:rPr>
        <w:t xml:space="preserve">以下命令在技能 scripts 目录下执行（用上述 python 路径替换 python）：</w:t>
      </w:r>
    </w:p>
    <w:p w14:paraId="001003C0" w14:textId="001003C1">
      <w:pPr/>
      <w:r>
        <w:rPr/>
        <w:t xml:space="preserve"/>
      </w:r>
    </w:p>
    <w:p w14:paraId="001003C2" w14:textId="001003C3">
      <w:pPr/>
      <w:r>
        <w:rPr>
          <w:b/>
        </w:rPr>
        <w:t xml:space="preserve">【CVSS v3.1 评分】正向算分 / 反向推断 / 自检</w:t>
      </w:r>
    </w:p>
    <w:p w14:paraId="001003C4" w14:textId="001003C5">
      <w:pPr/>
      <w:r>
        <w:rPr/>
        <w:t xml:space="preserve">python cvss_calc.py --vector "AV:N/AC:L/PR:N/UI:N/S:U/C:H/I:H/A:H"</w:t>
      </w:r>
    </w:p>
    <w:p w14:paraId="001003C6" w14:textId="001003C7">
      <w:pPr/>
      <w:r>
        <w:rPr/>
        <w:t xml:space="preserve">python cvss_calc.py --desc "网络可达 无需认证 机密完整性全损"</w:t>
      </w:r>
    </w:p>
    <w:p w14:paraId="001003C8" w14:textId="001003C9">
      <w:pPr/>
      <w:r>
        <w:rPr/>
        <w:t xml:space="preserve">python cvss_calc.py --test</w:t>
      </w:r>
    </w:p>
    <w:p w14:paraId="001003CA" w14:textId="001003CB">
      <w:pPr/>
      <w:r>
        <w:rPr>
          <w:b/>
        </w:rPr>
        <w:t xml:space="preserve">【多扫描器结果归一化】支持 7 种扫描器</w:t>
      </w:r>
    </w:p>
    <w:p w14:paraId="001003CC" w14:textId="001003CD">
      <w:pPr/>
      <w:r>
        <w:rPr/>
        <w:t xml:space="preserve">python scanner_adapters.py --nuclei result.json --out normalized.json</w:t>
      </w:r>
    </w:p>
    <w:p w14:paraId="001003CE" w14:textId="001003CF">
      <w:pPr/>
      <w:r>
        <w:rPr/>
        <w:t xml:space="preserve">python scanner_adapters.py --nessus scan.nessus --out normalized.json</w:t>
      </w:r>
    </w:p>
    <w:p w14:paraId="001003D0" w14:textId="001003D1">
      <w:pPr/>
      <w:r>
        <w:rPr/>
        <w:t xml:space="preserve">（另有 --awvs / --burp / --nsfocus / --venus / --csv）</w:t>
      </w:r>
    </w:p>
    <w:p w14:paraId="001003D2" w14:textId="001003D3">
      <w:pPr/>
      <w:r>
        <w:rPr/>
        <w:t xml:space="preserve">python scanner_adapters.py --demo   # 演示全链路</w:t>
      </w:r>
    </w:p>
    <w:p w14:paraId="001003D4" w14:textId="001003D5">
      <w:pPr/>
      <w:r>
        <w:rPr>
          <w:b/>
        </w:rPr>
        <w:t xml:space="preserve">【HTML 报告】</w:t>
      </w:r>
    </w:p>
    <w:p w14:paraId="001003D6" w14:textId="001003D7">
      <w:pPr/>
      <w:r>
        <w:rPr/>
        <w:t xml:space="preserve">python report_generator.py --scan normalized.json --out report.html</w:t>
      </w:r>
    </w:p>
    <w:p w14:paraId="001003D8" w14:textId="001003D9">
      <w:pPr/>
      <w:r>
        <w:rPr>
          <w:b/>
        </w:rPr>
        <w:t xml:space="preserve">【Word 报告】三套行业模板，命中即自动渲染 ATT&amp;CK/CVE/修复代码</w:t>
      </w:r>
    </w:p>
    <w:p w14:paraId="001003DA" w14:textId="001003DB">
      <w:pPr/>
      <w:r>
        <w:rPr/>
        <w:t xml:space="preserve">python word_report.py --sample --template pentest --out 渗透测试报告.docx</w:t>
      </w:r>
    </w:p>
    <w:p w14:paraId="001003DC" w14:textId="001003DD">
      <w:pPr/>
      <w:r>
        <w:rPr/>
        <w:t xml:space="preserve">python word_report.py --sample --template dengbao --out 等保测评报告.docx</w:t>
      </w:r>
    </w:p>
    <w:p w14:paraId="001003DE" w14:textId="001003DF">
      <w:pPr/>
      <w:r>
        <w:rPr/>
        <w:t xml:space="preserve">python word_report.py --sample --template incident --out 应急响应报告.docx</w:t>
      </w:r>
    </w:p>
    <w:p w14:paraId="001003E0" w14:textId="001003E1">
      <w:pPr/>
      <w:r>
        <w:rPr/>
        <w:t xml:space="preserve">python word_report.py --scan normalized.json --template pentest --out 报告.docx</w:t>
      </w:r>
    </w:p>
    <w:p w14:paraId="001003E2" w14:textId="001003E3">
      <w:pPr/>
      <w:r>
        <w:rPr>
          <w:b/>
        </w:rPr>
        <w:t xml:space="preserve">【自检】</w:t>
      </w:r>
    </w:p>
    <w:p w14:paraId="001003E4" w14:textId="001003E5">
      <w:pPr/>
      <w:r>
        <w:rPr/>
        <w:t xml:space="preserve">python test_p0.py          # P0 数据层（ATT&amp;CK19/CVE7/修复5）</w:t>
      </w:r>
    </w:p>
    <w:p w14:paraId="001003E6" w14:textId="001003E7">
      <w:pPr/>
      <w:r>
        <w:rPr/>
        <w:t xml:space="preserve">python test_p0_render.py   # P0 渲染层（6 项）</w:t>
      </w:r>
    </w:p>
    <w:p w14:paraId="001003E8" w14:textId="001003E9">
      <w:pPr/>
      <w:r>
        <w:rPr/>
        <w:t xml:space="preserve">python test_barrier1.py    # 壁垒回归</w:t>
      </w:r>
    </w:p>
    <w:p w14:paraId="001003EA" w14:textId="001003EB">
      <w:pPr/>
      <w:r>
        <w:rPr>
          <w:b/>
        </w:rPr>
        <w:t xml:space="preserve">【G1 修复方案生成】tytv1.1 新增</w:t>
      </w:r>
    </w:p>
    <w:p w14:paraId="001003EC" w14:textId="001003ED">
      <w:pPr/>
      <w:r>
        <w:rPr/>
        <w:t xml:space="preserve">python remediation_engine.py --category 注入 --out 修复方案.docx</w:t>
      </w:r>
    </w:p>
    <w:p w14:paraId="001003EE" w14:textId="001003EF">
      <w:pPr/>
      <w:r>
        <w:rPr/>
        <w:t xml:space="preserve">python remediation_engine.py --findings-json normalized.json --out 修复方案书.docx --client 委托单位 --tester "泰州市天眼通科技有限公司"</w:t>
      </w:r>
    </w:p>
    <w:p w14:paraId="001003F0" w14:textId="001003F1">
      <w:pPr/>
      <w:r>
        <w:rPr/>
        <w:t xml:space="preserve">python remediation_engine.py            # 默认生成全部 19 类方案书</w:t>
      </w:r>
    </w:p>
    <w:p w14:paraId="001003F2" w14:textId="001003F3">
      <w:pPr/>
      <w:r>
        <w:rPr>
          <w:b/>
        </w:rPr>
        <w:t xml:space="preserve">【G2 加固脚本生成】tytv1.1 新增</w:t>
      </w:r>
    </w:p>
    <w:p w14:paraId="001003F4" w14:textId="001003F5">
      <w:pPr/>
      <w:r>
        <w:rPr/>
        <w:t xml:space="preserve">python hardening_generator.py --list                       # 列出全部脚本</w:t>
      </w:r>
    </w:p>
    <w:p w14:paraId="001003F6" w14:textId="001003F7">
      <w:pPr/>
      <w:r>
        <w:rPr/>
        <w:t xml:space="preserve">python hardening_generator.py --platform windows --dry-run # 预览指定平台</w:t>
      </w:r>
    </w:p>
    <w:p w14:paraId="001003F8" w14:textId="001003F9">
      <w:pPr/>
      <w:r>
        <w:rPr/>
        <w:t xml:space="preserve">python hardening_generator.py --findings-json normalized.json --apply  # 按漏洞类别生成加固包</w:t>
      </w:r>
    </w:p>
    <w:p w14:paraId="001003FA" w14:textId="001003FB">
      <w:pPr/>
      <w:r>
        <w:rPr/>
        <w:t xml:space="preserve">python test_g1g2.py                                    # G 模块 37 项自测</w:t>
      </w:r>
    </w:p>
    <w:p w14:paraId="001003FC" w14:textId="001003FD">
      <w:pPr/>
      <w:r>
        <w:rPr/>
        <w:t xml:space="preserve"/>
      </w:r>
    </w:p>
    <w:p w14:paraId="001003FE" w14:textId="001003FF">
      <w:pPr/>
      <w:r>
        <w:rPr>
          <w:b/>
        </w:rPr>
        <w:t xml:space="preserve">【H1 主动探测】tytE1.0（tytv1.2）新增 · L2 非侵入 · 授权门禁</w:t>
      </w:r>
    </w:p>
    <w:p w14:paraId="00100400" w14:textId="00100401">
      <w:pPr/>
      <w:r>
        <w:rPr/>
        <w:t xml:space="preserve">python active_probe.py 目标主机 --auth auth.json --out 探测报告.docx</w:t>
      </w:r>
    </w:p>
    <w:p w14:paraId="00100402" w14:textId="00100403">
      <w:pPr/>
      <w:r>
        <w:rPr/>
        <w:t xml:space="preserve">python active_probe.py --demo   # 自测/演示（含未授权降级演示）</w:t>
      </w:r>
    </w:p>
    <w:p w14:paraId="00100404" w14:textId="00100405">
      <w:pPr/>
      <w:r>
        <w:rPr>
          <w:b/>
        </w:rPr>
        <w:t xml:space="preserve">【H2 服务指纹】tytE1.0 新增 · 多协议深度指纹</w:t>
      </w:r>
    </w:p>
    <w:p w14:paraId="00100406" w14:textId="00100407">
      <w:pPr/>
      <w:r>
        <w:rPr/>
        <w:t xml:space="preserve">python service_fingerprint.py 目标主机 --auth auth.json --ports 22,80,443,6379,27017 --out 指纹报告.docx</w:t>
      </w:r>
    </w:p>
    <w:p w14:paraId="00100408" w14:textId="00100409">
      <w:pPr/>
      <w:r>
        <w:rPr/>
        <w:t xml:space="preserve">python service_fingerprint.py 目标主机 --auth auth.json --from-h1 h1_result.json --out 指纹报告.docx</w:t>
      </w:r>
    </w:p>
    <w:p w14:paraId="0010040A" w14:textId="0010040B">
      <w:pPr/>
      <w:r>
        <w:rPr>
          <w:b/>
        </w:rPr>
        <w:t xml:space="preserve">【H3 配置核查】tytE1.0 新增 · 六维一体 · G1 修复联动</w:t>
      </w:r>
    </w:p>
    <w:p w14:paraId="0010040C" w14:textId="0010040D">
      <w:pPr/>
      <w:r>
        <w:rPr/>
        <w:t xml:space="preserve">python config_auditor.py 目标主机 --auth auth.json --out 配置核查报告.docx</w:t>
      </w:r>
    </w:p>
    <w:p w14:paraId="0010040E" w14:textId="0010040F">
      <w:pPr/>
      <w:r>
        <w:rPr/>
        <w:t xml:space="preserve">python config_auditor.py 目标主机 --dry-run                      # 仅校验授权与目标</w:t>
      </w:r>
    </w:p>
    <w:p w14:paraId="00100410" w14:textId="00100411">
      <w:pPr/>
      <w:r>
        <w:rPr/>
        <w:t xml:space="preserve">python test_h1.py / python test_h2.py / python test_h3.py        # H 引擎自测（77/48/54 项）</w:t>
      </w:r>
    </w:p>
    <w:p w14:paraId="00100412" w14:textId="00100413">
      <w:pPr/>
      <w:r>
        <w:rPr/>
        <w:t xml:space="preserve"/>
      </w:r>
    </w:p>
    <w:p w14:paraId="00100414" w14:textId="00100415">
      <w:pPr/>
      <w:r>
        <w:rPr>
          <w:b/>
        </w:rPr>
        <w:t xml:space="preserve">【H4 POC 验证】tytI1.0（tytv1.3）新增 · L3 侵入式 · 仅只读复现 · 双重授权门禁</w:t>
      </w:r>
    </w:p>
    <w:p w14:paraId="00100416" w14:textId="00100417">
      <w:pPr/>
      <w:r>
        <w:rPr/>
        <w:t xml:space="preserve">python poc_verifier.py 目标主机 --auth auth.json --confirm &lt;poc_id 逐条&gt; --out H4验证报告.docx</w:t>
      </w:r>
    </w:p>
    <w:p w14:paraId="00100418" w14:textId="00100419">
      <w:pPr/>
      <w:r>
        <w:rPr/>
        <w:t xml:space="preserve">python poc_verifier.py 目标主机 --dry-run                  # 仅校验授权与目标，不执行任何复现</w:t>
      </w:r>
    </w:p>
    <w:p w14:paraId="0010041A" w14:textId="0010041B">
      <w:pPr/>
      <w:r>
        <w:rPr/>
        <w:t xml:space="preserve">python test_h4.py                                         # H4 自测（32 项全绿）</w:t>
      </w:r>
    </w:p>
    <w:p w14:paraId="0010041C" w14:textId="0010041D">
      <w:pPr/>
      <w:r>
        <w:rPr/>
        <w:t xml:space="preserve"/>
      </w:r>
    </w:p>
    <w:p w14:paraId="0010041E" w14:textId="0010041F">
      <w:pPr/>
      <w:r>
        <w:rPr>
          <w:b/>
        </w:rPr>
        <w:t xml:space="preserve">【R3 受控修复执行】tytI1.0 新增 · 授权+现场+人工二次确认</w:t>
      </w:r>
    </w:p>
    <w:p w14:paraId="00100420" w14:textId="00100421">
      <w:pPr/>
      <w:r>
        <w:rPr/>
        <w:t xml:space="preserve">python r3_apply.py --categories 安全配置错误,失效访问控制 --work-dir 目标目录 --auth auth.json --confirm &lt;逐条&gt; --out 受控修复方案书.docx</w:t>
      </w:r>
    </w:p>
    <w:p w14:paraId="00100422" w14:textId="00100423">
      <w:pPr/>
      <w:r>
        <w:rPr/>
        <w:t xml:space="preserve">python r3_apply.py --rollback r3_audit_&lt;session&gt;.json      # 一键回滚</w:t>
      </w:r>
    </w:p>
    <w:p w14:paraId="00100424" w14:textId="00100425">
      <w:pPr/>
      <w:r>
        <w:rPr/>
        <w:t xml:space="preserve">python test_r3.py                                         # R3 自测（28 项全绿）</w:t>
      </w:r>
    </w:p>
    <w:p w14:paraId="00100426" w14:textId="00100427">
      <w:pPr/>
      <w:r>
        <w:rPr/>
        <w:t xml:space="preserve"/>
      </w:r>
    </w:p>
    <w:p w14:paraId="00100428" w14:textId="00100429">
      <w:pPr/>
      <w:r>
        <w:rPr>
          <w:b/>
        </w:rPr>
        <w:t xml:space="preserve">【内网测绘与横向标注】tytI1.0 新增 · L2 非侵入收敛测绘</w:t>
      </w:r>
    </w:p>
    <w:p w14:paraId="0010042A" w14:textId="0010042B">
      <w:pPr/>
      <w:r>
        <w:rPr/>
        <w:t xml:space="preserve">python lan_probe.py --targets 10.0.0.0/24,192.168.1.5 --auth auth.json --out 内网测绘报告.docx</w:t>
      </w:r>
    </w:p>
    <w:p w14:paraId="0010042C" w14:textId="0010042D">
      <w:pPr/>
      <w:r>
        <w:rPr/>
        <w:t xml:space="preserve">python lan_probe.py --targets 内网域名 --workers 64 --timeout 2 --out 测绘报告.docx</w:t>
      </w:r>
    </w:p>
    <w:p w14:paraId="0010042E" w14:textId="0010042F">
      <w:pPr/>
      <w:r>
        <w:rPr/>
        <w:t xml:space="preserve">python test_lan.py                                       # LAN 自测（23 项全绿）</w:t>
      </w:r>
    </w:p>
    <w:p w14:paraId="00100430" w14:textId="00100431">
      <w:pPr/>
      <w:r>
        <w:rPr/>
        <w:t xml:space="preserve">python test_h4.py / python test_r3.py / python test_lan.py   # tytI1.0 联合自测</w:t>
      </w:r>
    </w:p>
    <w:p w14:paraId="00100432" w14:textId="00100433">
      <w:pPr>
        <w:pStyle w:val="Heading2"/>
      </w:pPr>
      <w:r>
        <w:rPr/>
        <w:t xml:space="preserve">5.3 输入输出约定</w:t>
      </w:r>
    </w:p>
    <w:p w14:paraId="00100434" w14:textId="00100435">
      <w:pPr/>
      <w:r>
        <w:rPr/>
        <w:t xml:space="preserve">· 归一化产物 normalized.json 含 findings[] 与 compliance_map[] 两个核心数组。</w:t>
      </w:r>
    </w:p>
    <w:p w14:paraId="00100436" w14:textId="00100437">
      <w:pPr/>
      <w:r>
        <w:rPr/>
        <w:t xml:space="preserve">· 适配层自动跨扫描器去重，合并同一漏洞并保留多源证据 _sources 与 _dup_count。</w:t>
      </w:r>
    </w:p>
    <w:p w14:paraId="00100438" w14:textId="00100439">
      <w:pPr/>
      <w:r>
        <w:rPr/>
        <w:t xml:space="preserve">· Word 报告按 CVSS 降序排列漏洞；P0 三项数据在 normalize 阶段自动注入 finding，命中即渲染、缺失即降级。</w:t>
      </w:r>
    </w:p>
    <w:p w14:paraId="0010043A" w14:textId="0010043B">
      <w:pPr>
        <w:pStyle w:val="Heading1"/>
      </w:pPr>
      <w:r>
        <w:rPr/>
        <w:t xml:space="preserve">六、资料包管理规约</w:t>
      </w:r>
    </w:p>
    <w:p w14:paraId="0010043C" w14:textId="0010043D">
      <w:pPr/>
      <w:r>
        <w:rPr/>
        <w:t xml:space="preserve">1. 本资料包（RedFalcon/）为赤隼 RedFalcon 模型的唯一归集目录，以后所有与该模型相关的文档、版本手册、更新记录、调研资料均存放于此。</w:t>
      </w:r>
    </w:p>
    <w:p w14:paraId="0010043E" w14:textId="0010043F">
      <w:pPr/>
      <w:r>
        <w:rPr/>
        <w:t xml:space="preserve">2. 版本变更时，更新 VERSION.txt 并重新运行 scripts/gen_manual.py 生成新版手册。</w:t>
      </w:r>
    </w:p>
    <w:p w14:paraId="00100440" w14:textId="00100441">
      <w:pPr/>
      <w:r>
        <w:rPr/>
        <w:t xml:space="preserve">3. 手册文件名固定带版本后缀，历史版本手册保留以备追溯。</w:t>
      </w:r>
    </w:p>
    <w:p w14:paraId="00100442" w14:textId="00100443">
      <w:pPr/>
      <w:r>
        <w:rPr/>
        <w:t xml:space="preserve">4. 模型实现代码仍在上级技能目录，本包仅归集「资料文档」。</w:t>
      </w:r>
    </w:p>
    <w:p w14:paraId="00100444" w14:textId="00100445">
      <w:pPr>
        <w:pStyle w:val="Heading1"/>
      </w:pPr>
      <w:r>
        <w:rPr/>
        <w:t xml:space="preserve">七、法律与授权边界</w:t>
      </w:r>
    </w:p>
    <w:p w14:paraId="00100446" w14:textId="00100447">
      <w:pPr/>
      <w:r>
        <w:rPr/>
        <w:t xml:space="preserve">1. 本模型仅用于：已获书面授权的安全评估、防御能力建设、安全教学与自有资产评估。</w:t>
      </w:r>
    </w:p>
    <w:p w14:paraId="00100448" w14:textId="00100449">
      <w:pPr/>
      <w:r>
        <w:rPr/>
        <w:t xml:space="preserve">2. 禁止用于任何未授权的入侵、渗透、绕过或破坏行为；被动信息收集以公开数据为限，不做主动端口扫描、漏洞利用与目录爆破。</w:t>
      </w:r>
    </w:p>
    <w:p w14:paraId="0010044A" w14:textId="0010044B">
      <w:pPr/>
      <w:r>
        <w:rPr/>
        <w:t xml:space="preserve">3. 报告含敏感安全信息，未经书面同意不得向第三方披露或公开传播。</w:t>
      </w:r>
    </w:p>
    <w:p w14:paraId="0010044C" w14:textId="0010044D">
      <w:pPr/>
      <w:r>
        <w:rPr/>
        <w:t xml:space="preserve">4. 报告结论基于测评时点系统状态，整改后应复测，不构成对系统绝对安全的保证。</w:t>
      </w:r>
    </w:p>
    <w:p w14:paraId="0010044E" w14:textId="0010044F">
      <w:pPr>
        <w:pStyle w:val="Heading1"/>
      </w:pPr>
      <w:r>
        <w:rPr/>
        <w:t xml:space="preserve">八、附录 · 术语表</w:t>
      </w:r>
    </w:p>
    <w:tbl>
      <w:tblPr>
        <w:tblW w:w="1000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400"/>
        <w:gridCol w:w="7600"/>
      </w:tblGrid>
      <w:tr>
        <w:tc>
          <w:p w14:paraId="00100450" w14:textId="00100451"/>
          <w:p w14:paraId="00100454" w14:textId="00100455">
            <w:pPr>
              <w:jc w:val="center"/>
            </w:pPr>
            <w:r>
              <w:rPr>
                <w:b/>
              </w:rPr>
              <w:t xml:space="preserve">术语</w:t>
            </w:r>
          </w:p>
        </w:tc>
        <w:tc>
          <w:p w14:paraId="00100452" w14:textId="00100453"/>
          <w:p w14:paraId="00100456" w14:textId="00100457">
            <w:pPr>
              <w:jc w:val="center"/>
            </w:pPr>
            <w:r>
              <w:rPr>
                <w:b/>
              </w:rPr>
              <w:t xml:space="preserve">释义</w:t>
            </w:r>
          </w:p>
        </w:tc>
      </w:tr>
      <w:tr>
        <w:tc>
          <w:p w14:paraId="00100458" w14:textId="00100459"/>
          <w:p w14:paraId="0010045C" w14:textId="0010045D">
            <w:pPr/>
            <w:r>
              <w:rPr/>
              <w:t xml:space="preserve">ATT&amp;CK</w:t>
            </w:r>
          </w:p>
        </w:tc>
        <w:tc>
          <w:p w14:paraId="0010045A" w14:textId="0010045B"/>
          <w:p w14:paraId="0010045E" w14:textId="0010045F">
            <w:pPr/>
            <w:r>
              <w:rPr/>
              <w:t xml:space="preserve">MITRE 对抗战术技术与常识库，本模型采用 Enterprise v15.1</w:t>
            </w:r>
          </w:p>
        </w:tc>
      </w:tr>
      <w:tr>
        <w:tc>
          <w:p w14:paraId="00100460" w14:textId="00100461"/>
          <w:p w14:paraId="00100464" w14:textId="00100465">
            <w:pPr/>
            <w:r>
              <w:rPr/>
              <w:t xml:space="preserve">CVSS v3.1</w:t>
            </w:r>
          </w:p>
        </w:tc>
        <w:tc>
          <w:p w14:paraId="00100462" w14:textId="00100463"/>
          <w:p w14:paraId="00100466" w14:textId="00100467">
            <w:pPr/>
            <w:r>
              <w:rPr/>
              <w:t xml:space="preserve">通用漏洞评分系统 3.1，量化漏洞严重程度（0-10）</w:t>
            </w:r>
          </w:p>
        </w:tc>
      </w:tr>
      <w:tr>
        <w:tc>
          <w:p w14:paraId="00100468" w14:textId="00100469"/>
          <w:p w14:paraId="0010046C" w14:textId="0010046D">
            <w:pPr/>
            <w:r>
              <w:rPr/>
              <w:t xml:space="preserve">等保2.0</w:t>
            </w:r>
          </w:p>
        </w:tc>
        <w:tc>
          <w:p w14:paraId="0010046A" w14:textId="0010046B"/>
          <w:p w14:paraId="0010046E" w14:textId="0010046F">
            <w:pPr/>
            <w:r>
              <w:rPr/>
              <w:t xml:space="preserve">GB/T 22239-2019 网络安全等级保护基本要求三级</w:t>
            </w:r>
          </w:p>
        </w:tc>
      </w:tr>
      <w:tr>
        <w:tc>
          <w:p w14:paraId="00100470" w14:textId="00100471"/>
          <w:p w14:paraId="00100474" w14:textId="00100475">
            <w:pPr/>
            <w:r>
              <w:rPr/>
              <w:t xml:space="preserve">OWASP Top 10</w:t>
            </w:r>
          </w:p>
        </w:tc>
        <w:tc>
          <w:p w14:paraId="00100472" w14:textId="00100473"/>
          <w:p w14:paraId="00100476" w14:textId="00100477">
            <w:pPr/>
            <w:r>
              <w:rPr/>
              <w:t xml:space="preserve">开放式 Web 应用安全项目年度十大风险</w:t>
            </w:r>
          </w:p>
        </w:tc>
      </w:tr>
      <w:tr>
        <w:tc>
          <w:p w14:paraId="00100478" w14:textId="00100479"/>
          <w:p w14:paraId="0010047C" w14:textId="0010047D">
            <w:pPr/>
            <w:r>
              <w:rPr/>
              <w:t xml:space="preserve">CWE</w:t>
            </w:r>
          </w:p>
        </w:tc>
        <w:tc>
          <w:p w14:paraId="0010047A" w14:textId="0010047B"/>
          <w:p w14:paraId="0010047E" w14:textId="0010047F">
            <w:pPr/>
            <w:r>
              <w:rPr/>
              <w:t xml:space="preserve">通用弱点枚举，漏洞 weakness 分类</w:t>
            </w:r>
          </w:p>
        </w:tc>
      </w:tr>
      <w:tr>
        <w:tc>
          <w:p w14:paraId="00100480" w14:textId="00100481"/>
          <w:p w14:paraId="00100484" w14:textId="00100485">
            <w:pPr/>
            <w:r>
              <w:rPr/>
              <w:t xml:space="preserve">IDOR/BOLA</w:t>
            </w:r>
          </w:p>
        </w:tc>
        <w:tc>
          <w:p w14:paraId="00100482" w14:textId="00100483"/>
          <w:p w14:paraId="00100486" w14:textId="00100487">
            <w:pPr/>
            <w:r>
              <w:rPr/>
              <w:t xml:space="preserve">不安全的直接对象引用/破坏对象级授权（越权）</w:t>
            </w:r>
          </w:p>
        </w:tc>
      </w:tr>
      <w:tr>
        <w:tc>
          <w:p w14:paraId="00100488" w14:textId="00100489"/>
          <w:p w14:paraId="0010048C" w14:textId="0010048D">
            <w:pPr/>
            <w:r>
              <w:rPr/>
              <w:t xml:space="preserve">CONFUSABLE 重分类</w:t>
            </w:r>
          </w:p>
        </w:tc>
        <w:tc>
          <w:p w14:paraId="0010048A" w14:textId="0010048B"/>
          <w:p w14:paraId="0010048E" w14:textId="0010048F">
            <w:pPr/>
            <w:r>
              <w:rPr/>
              <w:t xml:space="preserve">命中 CVE 时将易混类别重判为「已知漏洞组件」</w:t>
            </w:r>
          </w:p>
        </w:tc>
      </w:tr>
      <w:tr>
        <w:tc>
          <w:p w14:paraId="00100490" w14:textId="00100491"/>
          <w:p w14:paraId="00100494" w14:textId="00100495">
            <w:pPr/>
            <w:r>
              <w:rPr/>
              <w:t xml:space="preserve">normalized.json</w:t>
            </w:r>
          </w:p>
        </w:tc>
        <w:tc>
          <w:p w14:paraId="00100492" w14:textId="00100493"/>
          <w:p w14:paraId="00100496" w14:textId="00100497">
            <w:pPr/>
            <w:r>
              <w:rPr/>
              <w:t xml:space="preserve">跨扫描器归一化后的统一结果格式</w:t>
            </w:r>
          </w:p>
        </w:tc>
      </w:tr>
    </w:tbl>
    <w:p w14:paraId="00100498" w14:textId="00100499">
      <w:pPr/>
      <w:r>
        <w:rPr/>
        <w:t xml:space="preserve"/>
      </w:r>
    </w:p>
    <w:p w14:paraId="0010049A" w14:textId="0010049B">
      <w:pPr>
        <w:jc w:val="center"/>
      </w:pPr>
      <w:r>
        <w:rPr/>
        <w:t xml:space="preserve">—— 赤隼 RedFalcon 产品手册 · 版本 tytv1.3 ——</w:t>
      </w:r>
    </w:p>
    <w:p w14:paraId="0010049C" w14:textId="0010049D">
      <w:pPr>
        <w:jc w:val="center"/>
      </w:pPr>
      <w:r>
        <w:rPr/>
        <w:t xml:space="preserve">—— 生成日期 2026-08-22 ——</w:t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eastAsia="zh-CN"/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Times New Roman" w:hAnsi="Times New Roman" w:eastAsia="等线"/>
        <w:sz w:val="22"/>
        <w:szCs w:val="22"/>
      </w:rPr>
    </w:rPrDefault>
    <w:pPrDefault/>
  </w:docDefaults>
  <w:style w:type="paragraph" w:styleId="Normal" w:default="true">
    <w:name w:val="Normal"/>
    <w:qFormat/>
    <w:pPr>
      <w:spacing w:after="0" w:line="259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edd9bdac373a4c45" /><Relationship Type="http://schemas.openxmlformats.org/officeDocument/2006/relationships/styles" Target="/word/styles.xml" Id="R4a2176e66af447cb" /><Relationship Type="http://schemas.openxmlformats.org/officeDocument/2006/relationships/theme" Target="/word/theme/theme1.xml" Id="R183a5d67ea2c485a" /><Relationship Type="http://schemas.openxmlformats.org/officeDocument/2006/relationships/numbering" Target="/word/numbering.xml" Id="Rcf6782f4728948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ap="http://schemas.openxmlformats.org/officeDocument/2006/extended-properties">
  <ap:Application>OfficeCLI/1.0.135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2026-08-22T09:30:28Z</dcterms:created>
  <cp:lastModifiedBy>OfficeCLI</cp:lastModifiedBy>
  <dcterms:modified xsi:type="dcterms:W3CDTF">2026-08-22T09:30:28Z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OfficeCLI.Version">
    <vt:lpwstr xmlns:vt="http://schemas.openxmlformats.org/officeDocument/2006/docPropsVTypes">1.0.135</vt:lpwstr>
  </op:property>
  <op:property fmtid="{D5CDD505-2E9C-101B-9397-08002B2CF9AE}" pid="3" name="OfficeCLI.LastModified">
    <vt:lpwstr xmlns:vt="http://schemas.openxmlformats.org/officeDocument/2006/docPropsVTypes">2026-08-22T09:30:33Z</vt:lpwstr>
  </op:property>
</op:Properties>
</file>